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0F56" w14:textId="77777777" w:rsidR="0013245B" w:rsidRDefault="0013245B" w:rsidP="0013245B">
      <w:pPr>
        <w:spacing w:after="0" w:line="240" w:lineRule="auto"/>
      </w:pPr>
      <w:r>
        <w:t>Name:______________________________</w:t>
      </w:r>
      <w:r>
        <w:tab/>
      </w:r>
      <w:r>
        <w:tab/>
      </w:r>
      <w:r>
        <w:tab/>
        <w:t>Economics of Development</w:t>
      </w:r>
    </w:p>
    <w:p w14:paraId="15424DE8" w14:textId="2E7CDCFE" w:rsidR="0013245B" w:rsidRDefault="003717BF" w:rsidP="0013245B">
      <w:pPr>
        <w:spacing w:after="0" w:line="240" w:lineRule="auto"/>
      </w:pPr>
      <w:r>
        <w:t>Spring 20</w:t>
      </w:r>
      <w:r w:rsidR="00B15C77">
        <w:t>23</w:t>
      </w:r>
      <w:r w:rsidR="0013245B">
        <w:tab/>
      </w:r>
      <w:r w:rsidR="0013245B">
        <w:tab/>
      </w:r>
      <w:r w:rsidR="0013245B">
        <w:tab/>
      </w:r>
      <w:r w:rsidR="0013245B">
        <w:tab/>
      </w:r>
      <w:r w:rsidR="0013245B">
        <w:tab/>
      </w:r>
      <w:r w:rsidR="0013245B">
        <w:tab/>
      </w:r>
      <w:r w:rsidR="003B7393">
        <w:tab/>
      </w:r>
      <w:r w:rsidR="0013245B">
        <w:t>Exam One</w:t>
      </w:r>
    </w:p>
    <w:p w14:paraId="2BB373D5" w14:textId="77777777" w:rsidR="0013245B" w:rsidRDefault="0013245B" w:rsidP="0013245B">
      <w:pPr>
        <w:spacing w:after="0" w:line="240" w:lineRule="auto"/>
      </w:pPr>
    </w:p>
    <w:p w14:paraId="1E6F6ED9" w14:textId="77777777" w:rsidR="0013245B" w:rsidRDefault="0013245B" w:rsidP="0013245B">
      <w:pPr>
        <w:spacing w:after="0" w:line="240" w:lineRule="auto"/>
      </w:pPr>
      <w:r>
        <w:t>Total exam is worth 30 points.  Each question is worth three points.  Each sub-question is worth an equal share of the three points for that question.</w:t>
      </w:r>
    </w:p>
    <w:p w14:paraId="33FC44B6" w14:textId="77777777" w:rsidR="0013245B" w:rsidRDefault="0013245B" w:rsidP="0013245B">
      <w:pPr>
        <w:spacing w:after="0" w:line="240" w:lineRule="auto"/>
      </w:pPr>
    </w:p>
    <w:p w14:paraId="6FE4D7B3" w14:textId="77777777" w:rsidR="0013245B" w:rsidRDefault="0013245B" w:rsidP="0013245B">
      <w:pPr>
        <w:pStyle w:val="ListParagraph"/>
        <w:numPr>
          <w:ilvl w:val="0"/>
          <w:numId w:val="1"/>
        </w:numPr>
        <w:spacing w:after="0" w:line="240" w:lineRule="auto"/>
      </w:pPr>
      <w:r>
        <w:t>Growth models</w:t>
      </w:r>
    </w:p>
    <w:p w14:paraId="3933E936" w14:textId="250BA831" w:rsidR="0013245B" w:rsidRDefault="00460073" w:rsidP="0013245B">
      <w:pPr>
        <w:pStyle w:val="ListParagraph"/>
        <w:numPr>
          <w:ilvl w:val="1"/>
          <w:numId w:val="1"/>
        </w:numPr>
        <w:spacing w:after="0" w:line="240" w:lineRule="auto"/>
      </w:pPr>
      <w:r>
        <w:t>Present and c</w:t>
      </w:r>
      <w:r w:rsidR="0013245B">
        <w:t xml:space="preserve">ontrast the </w:t>
      </w:r>
      <w:r>
        <w:t>production function specified in</w:t>
      </w:r>
      <w:r w:rsidR="0013245B">
        <w:t xml:space="preserve"> of the Solow model with that of the Romer mo</w:t>
      </w:r>
      <w:r w:rsidR="003717BF">
        <w:t>del</w:t>
      </w:r>
      <w:r w:rsidR="0013245B">
        <w:t>.</w:t>
      </w:r>
    </w:p>
    <w:p w14:paraId="178687C6" w14:textId="77777777" w:rsidR="0013245B" w:rsidRDefault="0013245B" w:rsidP="0013245B">
      <w:pPr>
        <w:spacing w:after="0" w:line="240" w:lineRule="auto"/>
      </w:pPr>
    </w:p>
    <w:p w14:paraId="1F137187" w14:textId="77777777" w:rsidR="0013245B" w:rsidRDefault="0013245B" w:rsidP="0013245B">
      <w:pPr>
        <w:spacing w:after="0" w:line="240" w:lineRule="auto"/>
      </w:pPr>
    </w:p>
    <w:p w14:paraId="47F6FD2B" w14:textId="77777777" w:rsidR="0013245B" w:rsidRDefault="0013245B" w:rsidP="0013245B">
      <w:pPr>
        <w:spacing w:after="0" w:line="240" w:lineRule="auto"/>
      </w:pPr>
    </w:p>
    <w:p w14:paraId="695B2C24" w14:textId="77777777" w:rsidR="0013245B" w:rsidRDefault="0013245B" w:rsidP="0013245B">
      <w:pPr>
        <w:spacing w:after="0" w:line="240" w:lineRule="auto"/>
      </w:pPr>
    </w:p>
    <w:p w14:paraId="69B952E4" w14:textId="77777777" w:rsidR="0013245B" w:rsidRDefault="0013245B" w:rsidP="0013245B">
      <w:pPr>
        <w:spacing w:after="0" w:line="240" w:lineRule="auto"/>
      </w:pPr>
    </w:p>
    <w:p w14:paraId="05ADF1AA" w14:textId="77777777" w:rsidR="0013245B" w:rsidRDefault="0013245B" w:rsidP="0013245B">
      <w:pPr>
        <w:spacing w:after="0" w:line="240" w:lineRule="auto"/>
      </w:pPr>
    </w:p>
    <w:p w14:paraId="7D1CAB65" w14:textId="77777777" w:rsidR="0013245B" w:rsidRDefault="0013245B" w:rsidP="0013245B">
      <w:pPr>
        <w:spacing w:after="0" w:line="240" w:lineRule="auto"/>
      </w:pPr>
    </w:p>
    <w:p w14:paraId="4FE83B13" w14:textId="77777777" w:rsidR="0013245B" w:rsidRDefault="0013245B" w:rsidP="0013245B">
      <w:pPr>
        <w:spacing w:after="0" w:line="240" w:lineRule="auto"/>
      </w:pPr>
    </w:p>
    <w:p w14:paraId="1B2F2BA2" w14:textId="77777777" w:rsidR="0013245B" w:rsidRDefault="0013245B" w:rsidP="0013245B">
      <w:pPr>
        <w:spacing w:after="0" w:line="240" w:lineRule="auto"/>
      </w:pPr>
    </w:p>
    <w:p w14:paraId="7BA9B69F" w14:textId="77777777" w:rsidR="0013245B" w:rsidRDefault="0013245B" w:rsidP="0013245B">
      <w:pPr>
        <w:spacing w:after="0" w:line="240" w:lineRule="auto"/>
      </w:pPr>
    </w:p>
    <w:p w14:paraId="38CFEA9F" w14:textId="77777777" w:rsidR="0013245B" w:rsidRDefault="0013245B" w:rsidP="0013245B">
      <w:pPr>
        <w:spacing w:after="0" w:line="240" w:lineRule="auto"/>
      </w:pPr>
    </w:p>
    <w:p w14:paraId="1B68AF27" w14:textId="77777777" w:rsidR="0013245B" w:rsidRDefault="0013245B" w:rsidP="0013245B">
      <w:pPr>
        <w:spacing w:after="0" w:line="240" w:lineRule="auto"/>
      </w:pPr>
      <w:r>
        <w:t xml:space="preserve">  </w:t>
      </w:r>
    </w:p>
    <w:p w14:paraId="1A143965" w14:textId="3DEF687A" w:rsidR="0013245B" w:rsidRDefault="0013245B" w:rsidP="0013245B">
      <w:pPr>
        <w:pStyle w:val="ListParagraph"/>
        <w:numPr>
          <w:ilvl w:val="1"/>
          <w:numId w:val="1"/>
        </w:numPr>
        <w:spacing w:after="0" w:line="240" w:lineRule="auto"/>
      </w:pPr>
      <w:r>
        <w:t>Describ</w:t>
      </w:r>
      <w:r w:rsidR="003717BF">
        <w:t xml:space="preserve">e the nature of the </w:t>
      </w:r>
      <w:r w:rsidR="00460073">
        <w:t xml:space="preserve">positive </w:t>
      </w:r>
      <w:r w:rsidR="003717BF">
        <w:t>spillover proposed by the Romer model and explain how</w:t>
      </w:r>
      <w:r>
        <w:t xml:space="preserve"> </w:t>
      </w:r>
      <w:r w:rsidR="00460073">
        <w:t>it</w:t>
      </w:r>
      <w:r>
        <w:t xml:space="preserve"> ca</w:t>
      </w:r>
      <w:r w:rsidR="003717BF">
        <w:t xml:space="preserve">n </w:t>
      </w:r>
      <w:r>
        <w:t>explain a failure to find unconditional convergence.</w:t>
      </w:r>
    </w:p>
    <w:p w14:paraId="14EAA372" w14:textId="77777777" w:rsidR="0013245B" w:rsidRDefault="0013245B" w:rsidP="0013245B">
      <w:pPr>
        <w:spacing w:after="0" w:line="240" w:lineRule="auto"/>
      </w:pPr>
    </w:p>
    <w:p w14:paraId="088D1865" w14:textId="77777777" w:rsidR="0013245B" w:rsidRDefault="0013245B" w:rsidP="0013245B">
      <w:pPr>
        <w:spacing w:after="0" w:line="240" w:lineRule="auto"/>
      </w:pPr>
    </w:p>
    <w:p w14:paraId="27ED9536" w14:textId="77777777" w:rsidR="0013245B" w:rsidRDefault="0013245B" w:rsidP="0013245B">
      <w:pPr>
        <w:spacing w:after="0" w:line="240" w:lineRule="auto"/>
      </w:pPr>
    </w:p>
    <w:p w14:paraId="60820D22" w14:textId="77777777" w:rsidR="0013245B" w:rsidRDefault="0013245B" w:rsidP="0013245B">
      <w:pPr>
        <w:spacing w:after="0" w:line="240" w:lineRule="auto"/>
      </w:pPr>
    </w:p>
    <w:p w14:paraId="783ECD5B" w14:textId="77777777" w:rsidR="0013245B" w:rsidRDefault="0013245B" w:rsidP="0013245B">
      <w:pPr>
        <w:spacing w:after="0" w:line="240" w:lineRule="auto"/>
      </w:pPr>
    </w:p>
    <w:p w14:paraId="1C590D81" w14:textId="77777777" w:rsidR="0013245B" w:rsidRDefault="0013245B" w:rsidP="0013245B">
      <w:pPr>
        <w:spacing w:after="0" w:line="240" w:lineRule="auto"/>
      </w:pPr>
    </w:p>
    <w:p w14:paraId="1F67C1A4" w14:textId="77777777" w:rsidR="0013245B" w:rsidRDefault="0013245B" w:rsidP="0013245B">
      <w:pPr>
        <w:spacing w:after="0" w:line="240" w:lineRule="auto"/>
      </w:pPr>
    </w:p>
    <w:p w14:paraId="6A7C77C2" w14:textId="77777777" w:rsidR="0013245B" w:rsidRDefault="0013245B" w:rsidP="0013245B">
      <w:pPr>
        <w:spacing w:after="0" w:line="240" w:lineRule="auto"/>
      </w:pPr>
    </w:p>
    <w:p w14:paraId="440B3CBF" w14:textId="77777777" w:rsidR="0013245B" w:rsidRDefault="0013245B" w:rsidP="0013245B">
      <w:pPr>
        <w:spacing w:after="0" w:line="240" w:lineRule="auto"/>
      </w:pPr>
    </w:p>
    <w:p w14:paraId="7E263B1B" w14:textId="77777777" w:rsidR="0013245B" w:rsidRDefault="0013245B" w:rsidP="0013245B">
      <w:pPr>
        <w:spacing w:after="0" w:line="240" w:lineRule="auto"/>
      </w:pPr>
    </w:p>
    <w:p w14:paraId="1BB68534" w14:textId="77777777" w:rsidR="0013245B" w:rsidRDefault="0013245B" w:rsidP="0013245B">
      <w:pPr>
        <w:spacing w:after="0" w:line="240" w:lineRule="auto"/>
      </w:pPr>
    </w:p>
    <w:p w14:paraId="27220021" w14:textId="77777777" w:rsidR="0013245B" w:rsidRDefault="0013245B" w:rsidP="0013245B">
      <w:pPr>
        <w:spacing w:after="0" w:line="240" w:lineRule="auto"/>
      </w:pPr>
    </w:p>
    <w:p w14:paraId="5E6BAB88" w14:textId="77777777" w:rsidR="0013245B" w:rsidRDefault="0013245B" w:rsidP="0013245B">
      <w:pPr>
        <w:spacing w:after="0" w:line="240" w:lineRule="auto"/>
      </w:pPr>
    </w:p>
    <w:p w14:paraId="63A06D6D" w14:textId="54399DA1" w:rsidR="0013245B" w:rsidRDefault="00460073" w:rsidP="0013245B">
      <w:pPr>
        <w:pStyle w:val="ListParagraph"/>
        <w:numPr>
          <w:ilvl w:val="1"/>
          <w:numId w:val="1"/>
        </w:numPr>
        <w:spacing w:after="0" w:line="240" w:lineRule="auto"/>
      </w:pPr>
      <w:r>
        <w:t>In what sense is the</w:t>
      </w:r>
      <w:r w:rsidR="0013245B">
        <w:t xml:space="preserve"> Romer model </w:t>
      </w:r>
      <w:r>
        <w:t>an endogenous growth model</w:t>
      </w:r>
      <w:r w:rsidR="0013245B">
        <w:t xml:space="preserve">?  </w:t>
      </w:r>
    </w:p>
    <w:p w14:paraId="1C92D374" w14:textId="77777777" w:rsidR="0013245B" w:rsidRDefault="0013245B">
      <w:r>
        <w:br w:type="page"/>
      </w:r>
    </w:p>
    <w:p w14:paraId="47C6CF59" w14:textId="77777777" w:rsidR="0013245B" w:rsidRDefault="0013245B" w:rsidP="0013245B">
      <w:pPr>
        <w:pStyle w:val="ListParagraph"/>
        <w:numPr>
          <w:ilvl w:val="0"/>
          <w:numId w:val="1"/>
        </w:numPr>
        <w:spacing w:after="0" w:line="240" w:lineRule="auto"/>
      </w:pPr>
      <w:r>
        <w:lastRenderedPageBreak/>
        <w:t>Big Push Model.</w:t>
      </w:r>
    </w:p>
    <w:p w14:paraId="3ED67ABF" w14:textId="7FB05F4B" w:rsidR="00A71D61" w:rsidRDefault="00B262E6" w:rsidP="00B262E6">
      <w:pPr>
        <w:spacing w:after="0" w:line="240" w:lineRule="auto"/>
      </w:pPr>
      <w:r>
        <w:t>Output</w:t>
      </w:r>
    </w:p>
    <w:p w14:paraId="310D6ABD" w14:textId="370C6123" w:rsidR="00B262E6" w:rsidRDefault="00A71D61" w:rsidP="00B262E6">
      <w:pPr>
        <w:spacing w:after="0" w:line="240" w:lineRule="auto"/>
      </w:pPr>
      <w:r>
        <w:rPr>
          <w:noProof/>
        </w:rPr>
        <w:drawing>
          <wp:inline distT="0" distB="0" distL="0" distR="0" wp14:anchorId="44413385" wp14:editId="06F80930">
            <wp:extent cx="5943600" cy="3162300"/>
            <wp:effectExtent l="0" t="0" r="0" b="0"/>
            <wp:docPr id="1" name="Chart 1">
              <a:extLst xmlns:a="http://schemas.openxmlformats.org/drawingml/2006/main">
                <a:ext uri="{FF2B5EF4-FFF2-40B4-BE49-F238E27FC236}">
                  <a16:creationId xmlns:a16="http://schemas.microsoft.com/office/drawing/2014/main" id="{27A816EC-EBC4-973C-CF87-DADB40512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54C5C5D" w14:textId="2C44B104" w:rsidR="00A71D61" w:rsidRDefault="00A71D61" w:rsidP="00A71D61">
      <w:pPr>
        <w:pStyle w:val="ListParagraph"/>
        <w:spacing w:after="0" w:line="240" w:lineRule="auto"/>
        <w:ind w:left="1080"/>
      </w:pPr>
      <w:r>
        <w:rPr>
          <w:noProof/>
        </w:rPr>
        <mc:AlternateContent>
          <mc:Choice Requires="wps">
            <w:drawing>
              <wp:anchor distT="45720" distB="45720" distL="114300" distR="114300" simplePos="0" relativeHeight="251659264" behindDoc="0" locked="0" layoutInCell="1" allowOverlap="1" wp14:anchorId="0964DB51" wp14:editId="7BF754C3">
                <wp:simplePos x="0" y="0"/>
                <wp:positionH relativeFrom="column">
                  <wp:posOffset>5324475</wp:posOffset>
                </wp:positionH>
                <wp:positionV relativeFrom="paragraph">
                  <wp:posOffset>49530</wp:posOffset>
                </wp:positionV>
                <wp:extent cx="5619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14:paraId="6D804222" w14:textId="62F49E05" w:rsidR="00A71D61" w:rsidRDefault="00A71D61">
                            <w:r>
                              <w:t>Labor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4DB51" id="_x0000_t202" coordsize="21600,21600" o:spt="202" path="m,l,21600r21600,l21600,xe">
                <v:stroke joinstyle="miter"/>
                <v:path gradientshapeok="t" o:connecttype="rect"/>
              </v:shapetype>
              <v:shape id="Text Box 2" o:spid="_x0000_s1026" type="#_x0000_t202" style="position:absolute;left:0;text-align:left;margin-left:419.25pt;margin-top:3.9pt;width:44.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">
                <v:textbox>
                  <w:txbxContent>
                    <w:p w14:paraId="6D804222" w14:textId="62F49E05" w:rsidR="00A71D61" w:rsidRDefault="00A71D61">
                      <w:r>
                        <w:t>Labor</w:t>
                      </w:r>
                    </w:p>
                  </w:txbxContent>
                </v:textbox>
                <w10:wrap type="square"/>
              </v:shape>
            </w:pict>
          </mc:Fallback>
        </mc:AlternateContent>
      </w:r>
    </w:p>
    <w:p w14:paraId="687C53A0" w14:textId="21C11543" w:rsidR="00A71D61" w:rsidRDefault="00A71D61" w:rsidP="00A71D61">
      <w:pPr>
        <w:pStyle w:val="ListParagraph"/>
        <w:spacing w:after="0" w:line="240" w:lineRule="auto"/>
        <w:ind w:left="1080"/>
      </w:pPr>
    </w:p>
    <w:p w14:paraId="0141C277" w14:textId="77777777" w:rsidR="00A71D61" w:rsidRDefault="00A71D61" w:rsidP="00A71D61">
      <w:pPr>
        <w:spacing w:after="0" w:line="240" w:lineRule="auto"/>
      </w:pPr>
      <w:r>
        <w:t xml:space="preserve">Current production uses the traditional production, revenue, and cost function to have 600 workers make 600 units of output, where each worker is paid a wage of 1 and each unit of output is sold at a price of 1.  </w:t>
      </w:r>
    </w:p>
    <w:p w14:paraId="172AAD61" w14:textId="2D45093F" w:rsidR="00B262E6" w:rsidRDefault="00B262E6" w:rsidP="00B262E6">
      <w:pPr>
        <w:pStyle w:val="ListParagraph"/>
        <w:numPr>
          <w:ilvl w:val="0"/>
          <w:numId w:val="2"/>
        </w:numPr>
        <w:spacing w:after="0" w:line="240" w:lineRule="auto"/>
      </w:pPr>
      <w:r>
        <w:t xml:space="preserve">Will coordination be needed to have all N sectors in the economy modernize if the modern wage is represented by modern </w:t>
      </w:r>
      <w:r w:rsidR="00A71D61">
        <w:t>cost (</w:t>
      </w:r>
      <w:r>
        <w:t>wage</w:t>
      </w:r>
      <w:r w:rsidR="00A71D61">
        <w:t>)</w:t>
      </w:r>
      <w:r>
        <w:t xml:space="preserve"> 1?  Why or why not?</w:t>
      </w:r>
    </w:p>
    <w:p w14:paraId="5B4A2FF0" w14:textId="77777777" w:rsidR="00B262E6" w:rsidRDefault="00B262E6" w:rsidP="00B262E6">
      <w:pPr>
        <w:spacing w:after="0" w:line="240" w:lineRule="auto"/>
      </w:pPr>
    </w:p>
    <w:p w14:paraId="481DF1E3" w14:textId="77777777" w:rsidR="00B262E6" w:rsidRDefault="00B262E6" w:rsidP="00B262E6">
      <w:pPr>
        <w:spacing w:after="0" w:line="240" w:lineRule="auto"/>
      </w:pPr>
    </w:p>
    <w:p w14:paraId="3FD57A4A" w14:textId="27B2B9B3" w:rsidR="00B262E6" w:rsidRDefault="00B262E6" w:rsidP="00B262E6">
      <w:pPr>
        <w:spacing w:after="0" w:line="240" w:lineRule="auto"/>
      </w:pPr>
    </w:p>
    <w:p w14:paraId="0E8ABD01" w14:textId="77777777" w:rsidR="00A71D61" w:rsidRDefault="00A71D61" w:rsidP="00B262E6">
      <w:pPr>
        <w:spacing w:after="0" w:line="240" w:lineRule="auto"/>
      </w:pPr>
    </w:p>
    <w:p w14:paraId="7BC14724" w14:textId="77777777" w:rsidR="00B262E6" w:rsidRDefault="00B262E6" w:rsidP="00B262E6">
      <w:pPr>
        <w:spacing w:after="0" w:line="240" w:lineRule="auto"/>
      </w:pPr>
    </w:p>
    <w:p w14:paraId="36EA9AB2" w14:textId="3F8EF7B0" w:rsidR="00B262E6" w:rsidRDefault="00B262E6" w:rsidP="00A71D61">
      <w:pPr>
        <w:pStyle w:val="ListParagraph"/>
        <w:numPr>
          <w:ilvl w:val="0"/>
          <w:numId w:val="2"/>
        </w:numPr>
      </w:pPr>
      <w:r>
        <w:t>Will coordination be needed to have all N sectors of the economy modernize if the modern wage is represented by modern wage 2?  Why or why not?</w:t>
      </w:r>
    </w:p>
    <w:p w14:paraId="613D5CC7" w14:textId="77777777" w:rsidR="00B262E6" w:rsidRDefault="00B262E6" w:rsidP="00B262E6">
      <w:pPr>
        <w:spacing w:after="0" w:line="240" w:lineRule="auto"/>
      </w:pPr>
    </w:p>
    <w:p w14:paraId="0A1D2E64" w14:textId="7B8192F2" w:rsidR="00B262E6" w:rsidRDefault="00B262E6" w:rsidP="00B262E6">
      <w:pPr>
        <w:spacing w:after="0" w:line="240" w:lineRule="auto"/>
      </w:pPr>
    </w:p>
    <w:p w14:paraId="34EF47F9" w14:textId="5AA8F140" w:rsidR="00A71D61" w:rsidRDefault="00A71D61" w:rsidP="00B262E6">
      <w:pPr>
        <w:spacing w:after="0" w:line="240" w:lineRule="auto"/>
      </w:pPr>
    </w:p>
    <w:p w14:paraId="1E3BFD44" w14:textId="77777777" w:rsidR="00A71D61" w:rsidRDefault="00A71D61" w:rsidP="00B262E6">
      <w:pPr>
        <w:spacing w:after="0" w:line="240" w:lineRule="auto"/>
      </w:pPr>
    </w:p>
    <w:p w14:paraId="5C8C7318" w14:textId="77777777" w:rsidR="00B262E6" w:rsidRDefault="00B262E6" w:rsidP="00B262E6">
      <w:pPr>
        <w:spacing w:after="0" w:line="240" w:lineRule="auto"/>
      </w:pPr>
    </w:p>
    <w:p w14:paraId="1328507D" w14:textId="77777777" w:rsidR="00B262E6" w:rsidRDefault="00B262E6" w:rsidP="00B262E6">
      <w:pPr>
        <w:spacing w:after="0" w:line="240" w:lineRule="auto"/>
      </w:pPr>
    </w:p>
    <w:p w14:paraId="0CA48D0D" w14:textId="77777777" w:rsidR="00CA6E33" w:rsidRDefault="00B262E6" w:rsidP="00CA6E33">
      <w:pPr>
        <w:pStyle w:val="ListParagraph"/>
        <w:numPr>
          <w:ilvl w:val="0"/>
          <w:numId w:val="2"/>
        </w:numPr>
        <w:spacing w:after="0" w:line="240" w:lineRule="auto"/>
      </w:pPr>
      <w:r>
        <w:t>What is the nature of the spillover benefit to the other N-1 sectors of the economy of the sector represented in the figure modernizing?</w:t>
      </w:r>
    </w:p>
    <w:p w14:paraId="1FC3E3B2" w14:textId="77777777" w:rsidR="0057394F" w:rsidRDefault="0057394F" w:rsidP="00CA6E33">
      <w:pPr>
        <w:pStyle w:val="ListParagraph"/>
        <w:spacing w:after="0" w:line="240" w:lineRule="auto"/>
        <w:ind w:left="1080"/>
      </w:pPr>
    </w:p>
    <w:p w14:paraId="40F5445B" w14:textId="77777777" w:rsidR="0057394F" w:rsidRDefault="0057394F" w:rsidP="00460073">
      <w:pPr>
        <w:spacing w:after="0" w:line="240" w:lineRule="auto"/>
      </w:pPr>
    </w:p>
    <w:p w14:paraId="1C4C3BC4" w14:textId="77777777" w:rsidR="0057394F" w:rsidRDefault="0057394F" w:rsidP="00CA6E33">
      <w:pPr>
        <w:pStyle w:val="ListParagraph"/>
        <w:spacing w:after="0" w:line="240" w:lineRule="auto"/>
        <w:ind w:left="1080"/>
      </w:pPr>
    </w:p>
    <w:p w14:paraId="280E075F" w14:textId="77777777" w:rsidR="00CA6E33" w:rsidRDefault="00B262E6" w:rsidP="00460073">
      <w:pPr>
        <w:spacing w:after="0" w:line="240" w:lineRule="auto"/>
      </w:pPr>
      <w:r>
        <w:t xml:space="preserve">   </w:t>
      </w:r>
    </w:p>
    <w:p w14:paraId="3D3D851A" w14:textId="77777777" w:rsidR="0057394F" w:rsidRDefault="008647B9" w:rsidP="0057394F">
      <w:pPr>
        <w:pStyle w:val="ListParagraph"/>
        <w:numPr>
          <w:ilvl w:val="0"/>
          <w:numId w:val="1"/>
        </w:numPr>
        <w:spacing w:after="0" w:line="240" w:lineRule="auto"/>
      </w:pPr>
      <w:r>
        <w:t>Exchange Rates</w:t>
      </w:r>
    </w:p>
    <w:p w14:paraId="7C281C1F" w14:textId="44BA8CB7" w:rsidR="0057394F" w:rsidRDefault="008647B9" w:rsidP="0057394F">
      <w:pPr>
        <w:pStyle w:val="ListParagraph"/>
        <w:numPr>
          <w:ilvl w:val="1"/>
          <w:numId w:val="1"/>
        </w:numPr>
        <w:spacing w:after="0" w:line="240" w:lineRule="auto"/>
      </w:pPr>
      <w:r>
        <w:t xml:space="preserve">Illustrate on a supply and demand graph for </w:t>
      </w:r>
      <w:r w:rsidR="00A71D61">
        <w:t xml:space="preserve">US dollars the impact of an overvalued domestic currency.  The y axis is the </w:t>
      </w:r>
      <w:r>
        <w:t>price in domestic currency</w:t>
      </w:r>
      <w:r w:rsidR="00A71D61">
        <w:t xml:space="preserve"> per $</w:t>
      </w:r>
      <w:r>
        <w:t>.</w:t>
      </w:r>
    </w:p>
    <w:p w14:paraId="29CBBDC2" w14:textId="77777777" w:rsidR="0057394F" w:rsidRDefault="0057394F" w:rsidP="0057394F">
      <w:pPr>
        <w:spacing w:after="0" w:line="240" w:lineRule="auto"/>
      </w:pPr>
    </w:p>
    <w:p w14:paraId="083B95EB" w14:textId="77777777" w:rsidR="0057394F" w:rsidRDefault="0057394F" w:rsidP="0057394F">
      <w:pPr>
        <w:spacing w:after="0" w:line="240" w:lineRule="auto"/>
      </w:pPr>
    </w:p>
    <w:p w14:paraId="70F3150F" w14:textId="77777777" w:rsidR="0057394F" w:rsidRDefault="0057394F" w:rsidP="0057394F">
      <w:pPr>
        <w:spacing w:after="0" w:line="240" w:lineRule="auto"/>
      </w:pPr>
    </w:p>
    <w:p w14:paraId="387BE599" w14:textId="77777777" w:rsidR="0057394F" w:rsidRDefault="0057394F" w:rsidP="0057394F">
      <w:pPr>
        <w:spacing w:after="0" w:line="240" w:lineRule="auto"/>
      </w:pPr>
    </w:p>
    <w:p w14:paraId="0423EFE2" w14:textId="77777777" w:rsidR="00495280" w:rsidRDefault="00495280" w:rsidP="0057394F">
      <w:pPr>
        <w:spacing w:after="0" w:line="240" w:lineRule="auto"/>
      </w:pPr>
    </w:p>
    <w:p w14:paraId="71B667A6" w14:textId="77777777" w:rsidR="00495280" w:rsidRDefault="00495280" w:rsidP="0057394F">
      <w:pPr>
        <w:spacing w:after="0" w:line="240" w:lineRule="auto"/>
      </w:pPr>
    </w:p>
    <w:p w14:paraId="7DB32E22" w14:textId="77777777" w:rsidR="0057394F" w:rsidRDefault="0057394F" w:rsidP="0057394F">
      <w:pPr>
        <w:spacing w:after="0" w:line="240" w:lineRule="auto"/>
      </w:pPr>
    </w:p>
    <w:p w14:paraId="5DFDBEAB" w14:textId="77777777" w:rsidR="0057394F" w:rsidRDefault="0057394F" w:rsidP="0057394F">
      <w:pPr>
        <w:spacing w:after="0" w:line="240" w:lineRule="auto"/>
      </w:pPr>
    </w:p>
    <w:p w14:paraId="6A888ABF" w14:textId="77777777" w:rsidR="0057394F" w:rsidRDefault="0057394F" w:rsidP="0057394F">
      <w:pPr>
        <w:spacing w:after="0" w:line="240" w:lineRule="auto"/>
      </w:pPr>
    </w:p>
    <w:p w14:paraId="133FBF6B" w14:textId="77777777" w:rsidR="0057394F" w:rsidRDefault="0057394F" w:rsidP="0057394F">
      <w:pPr>
        <w:spacing w:after="0" w:line="240" w:lineRule="auto"/>
      </w:pPr>
    </w:p>
    <w:p w14:paraId="0F9F3348" w14:textId="77777777" w:rsidR="0057394F" w:rsidRDefault="0057394F" w:rsidP="0057394F">
      <w:pPr>
        <w:spacing w:after="0" w:line="240" w:lineRule="auto"/>
      </w:pPr>
    </w:p>
    <w:p w14:paraId="697F089A" w14:textId="77777777" w:rsidR="0057394F" w:rsidRDefault="0057394F" w:rsidP="0057394F">
      <w:pPr>
        <w:spacing w:after="0" w:line="240" w:lineRule="auto"/>
      </w:pPr>
    </w:p>
    <w:p w14:paraId="4979E5AB" w14:textId="77777777" w:rsidR="0057394F" w:rsidRDefault="0057394F" w:rsidP="0057394F">
      <w:pPr>
        <w:spacing w:after="0" w:line="240" w:lineRule="auto"/>
      </w:pPr>
    </w:p>
    <w:p w14:paraId="646CB646" w14:textId="7945A23A" w:rsidR="0057394F" w:rsidRDefault="008647B9" w:rsidP="0057394F">
      <w:pPr>
        <w:pStyle w:val="ListParagraph"/>
        <w:numPr>
          <w:ilvl w:val="1"/>
          <w:numId w:val="1"/>
        </w:numPr>
        <w:spacing w:after="0" w:line="240" w:lineRule="auto"/>
      </w:pPr>
      <w:r>
        <w:t>If this currency is devalued</w:t>
      </w:r>
      <w:r w:rsidR="00A71D61">
        <w:t xml:space="preserve"> to the market clearing price in local currency per $</w:t>
      </w:r>
      <w:r>
        <w:t>, will the prices of exports from the country increase or decrease in world markets?</w:t>
      </w:r>
      <w:r w:rsidR="00495280">
        <w:t xml:space="preserve"> Why?</w:t>
      </w:r>
    </w:p>
    <w:p w14:paraId="39997D83" w14:textId="77777777" w:rsidR="0057394F" w:rsidRDefault="0057394F" w:rsidP="0057394F">
      <w:pPr>
        <w:spacing w:after="0" w:line="240" w:lineRule="auto"/>
      </w:pPr>
    </w:p>
    <w:p w14:paraId="5070DB83" w14:textId="77777777" w:rsidR="0057394F" w:rsidRDefault="0057394F" w:rsidP="0057394F">
      <w:pPr>
        <w:spacing w:after="0" w:line="240" w:lineRule="auto"/>
      </w:pPr>
    </w:p>
    <w:p w14:paraId="14A21107" w14:textId="77777777" w:rsidR="0057394F" w:rsidRDefault="0057394F" w:rsidP="0057394F">
      <w:pPr>
        <w:spacing w:after="0" w:line="240" w:lineRule="auto"/>
      </w:pPr>
    </w:p>
    <w:p w14:paraId="2873E441" w14:textId="77777777" w:rsidR="0057394F" w:rsidRDefault="0057394F" w:rsidP="0057394F">
      <w:pPr>
        <w:spacing w:after="0" w:line="240" w:lineRule="auto"/>
      </w:pPr>
    </w:p>
    <w:p w14:paraId="010859A0" w14:textId="77777777" w:rsidR="0057394F" w:rsidRDefault="0057394F" w:rsidP="0057394F">
      <w:pPr>
        <w:spacing w:after="0" w:line="240" w:lineRule="auto"/>
      </w:pPr>
    </w:p>
    <w:p w14:paraId="3862F198" w14:textId="77777777" w:rsidR="0057394F" w:rsidRDefault="0057394F" w:rsidP="0057394F">
      <w:pPr>
        <w:spacing w:after="0" w:line="240" w:lineRule="auto"/>
      </w:pPr>
    </w:p>
    <w:p w14:paraId="46DB1CFA" w14:textId="77777777" w:rsidR="0057394F" w:rsidRDefault="0057394F" w:rsidP="0057394F">
      <w:pPr>
        <w:spacing w:after="0" w:line="240" w:lineRule="auto"/>
      </w:pPr>
    </w:p>
    <w:p w14:paraId="5EF37012" w14:textId="77777777" w:rsidR="008647B9" w:rsidRDefault="008647B9" w:rsidP="008647B9">
      <w:pPr>
        <w:pStyle w:val="ListParagraph"/>
        <w:numPr>
          <w:ilvl w:val="0"/>
          <w:numId w:val="4"/>
        </w:numPr>
      </w:pPr>
      <w:r>
        <w:br w:type="page"/>
        <w:t>Growth models</w:t>
      </w:r>
    </w:p>
    <w:p w14:paraId="3C1F46CB" w14:textId="354B5525" w:rsidR="008647B9" w:rsidRDefault="00A71D61" w:rsidP="008647B9">
      <w:pPr>
        <w:pStyle w:val="ListParagraph"/>
        <w:numPr>
          <w:ilvl w:val="0"/>
          <w:numId w:val="5"/>
        </w:numPr>
      </w:pPr>
      <w:r>
        <w:t xml:space="preserve">Write out the equation for income </w:t>
      </w:r>
      <w:r w:rsidR="00460073">
        <w:t xml:space="preserve">growth </w:t>
      </w:r>
      <w:r w:rsidR="008647B9">
        <w:t>according to the Harrod Domar model</w:t>
      </w:r>
      <w:r w:rsidR="007037A5">
        <w:t>.  Define each term in this equation, then e</w:t>
      </w:r>
      <w:r>
        <w:t>xplain what can be changed in this equation to increase the rate of income growth.</w:t>
      </w:r>
    </w:p>
    <w:p w14:paraId="1421B574" w14:textId="5AF5B615" w:rsidR="005F65DD" w:rsidRDefault="005F65DD" w:rsidP="005F65DD"/>
    <w:p w14:paraId="1F571F91" w14:textId="6C62D2A4" w:rsidR="005F65DD" w:rsidRDefault="005F65DD" w:rsidP="005F65DD"/>
    <w:p w14:paraId="2637DD08" w14:textId="482754B2" w:rsidR="005F65DD" w:rsidRDefault="005F65DD" w:rsidP="005F65DD"/>
    <w:p w14:paraId="27E913DF" w14:textId="33AC185F" w:rsidR="005F65DD" w:rsidRDefault="005F65DD" w:rsidP="005F65DD"/>
    <w:p w14:paraId="6C2FBD7D" w14:textId="7E856176" w:rsidR="005F65DD" w:rsidRDefault="005F65DD" w:rsidP="005F65DD"/>
    <w:p w14:paraId="5D9993DA" w14:textId="67C9FF5D" w:rsidR="005F65DD" w:rsidRDefault="005F65DD" w:rsidP="005F65DD"/>
    <w:p w14:paraId="4B568593" w14:textId="514F3CBB" w:rsidR="005F65DD" w:rsidRDefault="005F65DD" w:rsidP="005F65DD"/>
    <w:p w14:paraId="67D9B416" w14:textId="77777777" w:rsidR="005F65DD" w:rsidRDefault="005F65DD" w:rsidP="005F65DD"/>
    <w:p w14:paraId="1C2CF9D5" w14:textId="5F030608" w:rsidR="005F65DD" w:rsidRDefault="005F65DD" w:rsidP="008647B9">
      <w:pPr>
        <w:pStyle w:val="ListParagraph"/>
        <w:numPr>
          <w:ilvl w:val="0"/>
          <w:numId w:val="5"/>
        </w:numPr>
      </w:pPr>
      <w:r>
        <w:t xml:space="preserve">Why did Solow state </w:t>
      </w:r>
      <w:r w:rsidR="00460073">
        <w:t xml:space="preserve">about the Harrod Domar model </w:t>
      </w:r>
      <w:r>
        <w:t>that “</w:t>
      </w:r>
      <w:r>
        <w:rPr>
          <w:rStyle w:val="markedcontent"/>
        </w:rPr>
        <w:t>An expedition from Mars arriving on Earth, having read</w:t>
      </w:r>
      <w:r>
        <w:t xml:space="preserve"> </w:t>
      </w:r>
      <w:r>
        <w:rPr>
          <w:rStyle w:val="markedcontent"/>
        </w:rPr>
        <w:t>this literature, would have expected to find only the wreckage of a capitalism that had shaken itself</w:t>
      </w:r>
      <w:r>
        <w:t xml:space="preserve"> </w:t>
      </w:r>
      <w:r>
        <w:rPr>
          <w:rStyle w:val="markedcontent"/>
        </w:rPr>
        <w:t>to pieces long ago. Economic history was indeed a record of fluctuations as well as of growth,</w:t>
      </w:r>
      <w:r>
        <w:rPr>
          <w:rStyle w:val="markedcontent"/>
        </w:rPr>
        <w:t xml:space="preserve"> </w:t>
      </w:r>
      <w:r>
        <w:rPr>
          <w:rStyle w:val="markedcontent"/>
        </w:rPr>
        <w:t>but</w:t>
      </w:r>
      <w:r>
        <w:t xml:space="preserve"> </w:t>
      </w:r>
      <w:r>
        <w:rPr>
          <w:rStyle w:val="markedcontent"/>
        </w:rPr>
        <w:t>most business cycles seemed to be self-limiting. Sustained, though disturbed, growth</w:t>
      </w:r>
      <w:r>
        <w:rPr>
          <w:rStyle w:val="markedcontent"/>
        </w:rPr>
        <w:t xml:space="preserve"> </w:t>
      </w:r>
      <w:r>
        <w:rPr>
          <w:rStyle w:val="markedcontent"/>
        </w:rPr>
        <w:t>was not a</w:t>
      </w:r>
      <w:r>
        <w:t xml:space="preserve"> </w:t>
      </w:r>
      <w:r>
        <w:rPr>
          <w:rStyle w:val="markedcontent"/>
        </w:rPr>
        <w:t>rarity</w:t>
      </w:r>
      <w:r>
        <w:rPr>
          <w:rStyle w:val="markedcontent"/>
        </w:rPr>
        <w:t>.”</w:t>
      </w:r>
    </w:p>
    <w:p w14:paraId="16EBB4F0" w14:textId="77777777" w:rsidR="008647B9" w:rsidRDefault="008647B9" w:rsidP="008647B9"/>
    <w:p w14:paraId="6B8910D5" w14:textId="77777777" w:rsidR="008647B9" w:rsidRDefault="008647B9" w:rsidP="008647B9"/>
    <w:p w14:paraId="0457BDAF" w14:textId="77777777" w:rsidR="008647B9" w:rsidRDefault="008647B9" w:rsidP="008647B9"/>
    <w:p w14:paraId="35149141" w14:textId="77777777" w:rsidR="008647B9" w:rsidRDefault="008647B9" w:rsidP="008647B9"/>
    <w:p w14:paraId="71154AAB" w14:textId="77777777" w:rsidR="008647B9" w:rsidRDefault="008647B9" w:rsidP="008647B9"/>
    <w:p w14:paraId="58DE7D14" w14:textId="77777777" w:rsidR="008647B9" w:rsidRDefault="008647B9" w:rsidP="008647B9"/>
    <w:p w14:paraId="6A7144F3" w14:textId="77777777" w:rsidR="008647B9" w:rsidRDefault="008647B9" w:rsidP="008647B9"/>
    <w:p w14:paraId="166F1292" w14:textId="77777777" w:rsidR="008647B9" w:rsidRDefault="008647B9" w:rsidP="008647B9"/>
    <w:p w14:paraId="3E281AEB" w14:textId="77777777" w:rsidR="008647B9" w:rsidRDefault="008647B9" w:rsidP="008647B9"/>
    <w:p w14:paraId="6D241BC3" w14:textId="042DEA9D" w:rsidR="00E659D8" w:rsidRDefault="00E659D8" w:rsidP="007D4B00">
      <w:pPr>
        <w:pStyle w:val="ListParagraph"/>
        <w:numPr>
          <w:ilvl w:val="0"/>
          <w:numId w:val="5"/>
        </w:numPr>
      </w:pPr>
      <w:r>
        <w:br w:type="page"/>
      </w:r>
    </w:p>
    <w:p w14:paraId="1D49EA73" w14:textId="77777777" w:rsidR="00E659D8" w:rsidRDefault="00E659D8" w:rsidP="00CA6E33">
      <w:pPr>
        <w:pStyle w:val="ListParagraph"/>
        <w:numPr>
          <w:ilvl w:val="0"/>
          <w:numId w:val="4"/>
        </w:numPr>
        <w:spacing w:after="0" w:line="240" w:lineRule="auto"/>
      </w:pPr>
      <w: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E659D8" w14:paraId="4D393BB9" w14:textId="77777777" w:rsidTr="007D06B3">
        <w:tc>
          <w:tcPr>
            <w:tcW w:w="6768" w:type="dxa"/>
          </w:tcPr>
          <w:p w14:paraId="37B3F2C1" w14:textId="77777777" w:rsidR="00E659D8" w:rsidRPr="002A0040" w:rsidRDefault="00E659D8" w:rsidP="007D06B3">
            <w:pPr>
              <w:rPr>
                <w:b/>
              </w:rPr>
            </w:pPr>
            <w:r w:rsidRPr="002A0040">
              <w:rPr>
                <w:b/>
              </w:rPr>
              <w:t>Statement</w:t>
            </w:r>
          </w:p>
        </w:tc>
        <w:tc>
          <w:tcPr>
            <w:tcW w:w="2088" w:type="dxa"/>
          </w:tcPr>
          <w:p w14:paraId="0D7499B4" w14:textId="77777777" w:rsidR="00E659D8" w:rsidRPr="002A0040" w:rsidRDefault="00E659D8" w:rsidP="007D06B3">
            <w:pPr>
              <w:rPr>
                <w:b/>
              </w:rPr>
            </w:pPr>
            <w:r w:rsidRPr="002A0040">
              <w:rPr>
                <w:b/>
              </w:rPr>
              <w:t>Is the statement True or False?</w:t>
            </w:r>
          </w:p>
        </w:tc>
      </w:tr>
      <w:tr w:rsidR="00E659D8" w14:paraId="10CE6AB0" w14:textId="77777777" w:rsidTr="007D06B3">
        <w:tc>
          <w:tcPr>
            <w:tcW w:w="6768" w:type="dxa"/>
          </w:tcPr>
          <w:p w14:paraId="27B4FDED" w14:textId="77777777" w:rsidR="00E659D8" w:rsidRPr="00495280" w:rsidRDefault="00E659D8" w:rsidP="007D06B3">
            <w:pPr>
              <w:rPr>
                <w:sz w:val="24"/>
                <w:szCs w:val="24"/>
              </w:rPr>
            </w:pPr>
            <w:r w:rsidRPr="00495280">
              <w:rPr>
                <w:sz w:val="24"/>
                <w:szCs w:val="24"/>
              </w:rPr>
              <w:t>The Harr</w:t>
            </w:r>
            <w:r w:rsidR="003717BF">
              <w:rPr>
                <w:sz w:val="24"/>
                <w:szCs w:val="24"/>
              </w:rPr>
              <w:t>od Domar model specifies</w:t>
            </w:r>
            <w:r w:rsidRPr="00495280">
              <w:rPr>
                <w:sz w:val="24"/>
                <w:szCs w:val="24"/>
              </w:rPr>
              <w:t xml:space="preserve"> diminishing marginal returns to capital in the production of output.</w:t>
            </w:r>
          </w:p>
          <w:p w14:paraId="657E3F24" w14:textId="77777777" w:rsidR="00E659D8" w:rsidRPr="00495280" w:rsidRDefault="00E659D8" w:rsidP="007D06B3">
            <w:pPr>
              <w:rPr>
                <w:sz w:val="24"/>
                <w:szCs w:val="24"/>
              </w:rPr>
            </w:pPr>
          </w:p>
        </w:tc>
        <w:tc>
          <w:tcPr>
            <w:tcW w:w="2088" w:type="dxa"/>
          </w:tcPr>
          <w:p w14:paraId="3749444F" w14:textId="77777777" w:rsidR="00E659D8" w:rsidRPr="00495280" w:rsidRDefault="00E659D8" w:rsidP="007D06B3">
            <w:pPr>
              <w:rPr>
                <w:sz w:val="24"/>
                <w:szCs w:val="24"/>
              </w:rPr>
            </w:pPr>
            <w:r w:rsidRPr="00495280">
              <w:rPr>
                <w:sz w:val="24"/>
                <w:szCs w:val="24"/>
              </w:rPr>
              <w:t>True or False</w:t>
            </w:r>
          </w:p>
        </w:tc>
      </w:tr>
      <w:tr w:rsidR="00E659D8" w14:paraId="4CF0B2EC" w14:textId="77777777" w:rsidTr="007D06B3">
        <w:tc>
          <w:tcPr>
            <w:tcW w:w="6768" w:type="dxa"/>
          </w:tcPr>
          <w:p w14:paraId="59DF8933" w14:textId="33FDABE3" w:rsidR="00E659D8" w:rsidRPr="00495280" w:rsidRDefault="00E659D8" w:rsidP="007D06B3">
            <w:pPr>
              <w:rPr>
                <w:sz w:val="24"/>
                <w:szCs w:val="24"/>
              </w:rPr>
            </w:pPr>
            <w:r w:rsidRPr="00495280">
              <w:rPr>
                <w:sz w:val="24"/>
                <w:szCs w:val="24"/>
              </w:rPr>
              <w:t xml:space="preserve">Sen identifies one of the main themes of the first generation of development economics </w:t>
            </w:r>
            <w:r w:rsidR="005F65DD">
              <w:rPr>
                <w:sz w:val="24"/>
                <w:szCs w:val="24"/>
              </w:rPr>
              <w:t>is the importance of identifying a country’s comparative advantage.</w:t>
            </w:r>
          </w:p>
        </w:tc>
        <w:tc>
          <w:tcPr>
            <w:tcW w:w="2088" w:type="dxa"/>
          </w:tcPr>
          <w:p w14:paraId="6F9F4A42" w14:textId="77777777" w:rsidR="00E659D8" w:rsidRPr="00495280" w:rsidRDefault="00E659D8" w:rsidP="007D06B3">
            <w:pPr>
              <w:rPr>
                <w:sz w:val="24"/>
                <w:szCs w:val="24"/>
              </w:rPr>
            </w:pPr>
            <w:r w:rsidRPr="00495280">
              <w:rPr>
                <w:sz w:val="24"/>
                <w:szCs w:val="24"/>
              </w:rPr>
              <w:t>True or False</w:t>
            </w:r>
          </w:p>
        </w:tc>
      </w:tr>
      <w:tr w:rsidR="00E659D8" w14:paraId="5C8306D3" w14:textId="77777777" w:rsidTr="007D06B3">
        <w:tc>
          <w:tcPr>
            <w:tcW w:w="6768" w:type="dxa"/>
          </w:tcPr>
          <w:p w14:paraId="0ED78ED6" w14:textId="7710F3D4" w:rsidR="003717BF" w:rsidRPr="00495280" w:rsidRDefault="00E659D8" w:rsidP="007D06B3">
            <w:pPr>
              <w:rPr>
                <w:sz w:val="24"/>
                <w:szCs w:val="24"/>
              </w:rPr>
            </w:pPr>
            <w:r w:rsidRPr="00495280">
              <w:rPr>
                <w:sz w:val="24"/>
                <w:szCs w:val="24"/>
              </w:rPr>
              <w:t xml:space="preserve">Neutral </w:t>
            </w:r>
            <w:r w:rsidR="003717BF">
              <w:rPr>
                <w:sz w:val="24"/>
                <w:szCs w:val="24"/>
              </w:rPr>
              <w:t>technological progress</w:t>
            </w:r>
            <w:r w:rsidR="005F65DD">
              <w:rPr>
                <w:sz w:val="24"/>
                <w:szCs w:val="24"/>
              </w:rPr>
              <w:t xml:space="preserve"> leaves unchanged the</w:t>
            </w:r>
            <w:r w:rsidRPr="00495280">
              <w:rPr>
                <w:sz w:val="24"/>
                <w:szCs w:val="24"/>
              </w:rPr>
              <w:t xml:space="preserve"> marginal rate of technical substitution for a given input bund</w:t>
            </w:r>
            <w:r w:rsidR="003717BF">
              <w:rPr>
                <w:sz w:val="24"/>
                <w:szCs w:val="24"/>
              </w:rPr>
              <w:t>le on an isoquant</w:t>
            </w:r>
            <w:r w:rsidR="005F65DD">
              <w:rPr>
                <w:sz w:val="24"/>
                <w:szCs w:val="24"/>
              </w:rPr>
              <w:t>, while increasing the amount produced by the given input bundle</w:t>
            </w:r>
            <w:r w:rsidRPr="00495280">
              <w:rPr>
                <w:sz w:val="24"/>
                <w:szCs w:val="24"/>
              </w:rPr>
              <w:t>.</w:t>
            </w:r>
          </w:p>
        </w:tc>
        <w:tc>
          <w:tcPr>
            <w:tcW w:w="2088" w:type="dxa"/>
          </w:tcPr>
          <w:p w14:paraId="7E8F5A2A" w14:textId="77777777" w:rsidR="00E659D8" w:rsidRPr="00495280" w:rsidRDefault="00E659D8" w:rsidP="007D06B3">
            <w:pPr>
              <w:rPr>
                <w:sz w:val="24"/>
                <w:szCs w:val="24"/>
              </w:rPr>
            </w:pPr>
            <w:r w:rsidRPr="00495280">
              <w:rPr>
                <w:sz w:val="24"/>
                <w:szCs w:val="24"/>
              </w:rPr>
              <w:t>True or False</w:t>
            </w:r>
          </w:p>
        </w:tc>
      </w:tr>
      <w:tr w:rsidR="00E659D8" w14:paraId="07458841" w14:textId="77777777" w:rsidTr="007D06B3">
        <w:tc>
          <w:tcPr>
            <w:tcW w:w="6768" w:type="dxa"/>
          </w:tcPr>
          <w:p w14:paraId="29A9B960" w14:textId="53C106B1" w:rsidR="00E659D8" w:rsidRPr="00495280" w:rsidRDefault="005F65DD" w:rsidP="007D06B3">
            <w:pPr>
              <w:rPr>
                <w:sz w:val="24"/>
                <w:szCs w:val="24"/>
              </w:rPr>
            </w:pPr>
            <w:r>
              <w:rPr>
                <w:sz w:val="24"/>
                <w:szCs w:val="24"/>
              </w:rPr>
              <w:t xml:space="preserve">The “O-Ring” theory is based on their being strong substitutability between different kinds of workers in the production of output. </w:t>
            </w:r>
          </w:p>
        </w:tc>
        <w:tc>
          <w:tcPr>
            <w:tcW w:w="2088" w:type="dxa"/>
          </w:tcPr>
          <w:p w14:paraId="6F3960DA" w14:textId="77777777" w:rsidR="00E659D8" w:rsidRPr="00495280" w:rsidRDefault="00E659D8" w:rsidP="007D06B3">
            <w:pPr>
              <w:rPr>
                <w:sz w:val="24"/>
                <w:szCs w:val="24"/>
              </w:rPr>
            </w:pPr>
            <w:r w:rsidRPr="00495280">
              <w:rPr>
                <w:sz w:val="24"/>
                <w:szCs w:val="24"/>
              </w:rPr>
              <w:t>True or False</w:t>
            </w:r>
          </w:p>
        </w:tc>
      </w:tr>
      <w:tr w:rsidR="00E659D8" w14:paraId="6043E5F7" w14:textId="77777777" w:rsidTr="007D06B3">
        <w:tc>
          <w:tcPr>
            <w:tcW w:w="6768" w:type="dxa"/>
          </w:tcPr>
          <w:p w14:paraId="1188DF3C" w14:textId="77777777" w:rsidR="00E659D8" w:rsidRPr="00495280" w:rsidRDefault="00F862AE" w:rsidP="007D06B3">
            <w:pPr>
              <w:rPr>
                <w:sz w:val="24"/>
                <w:szCs w:val="24"/>
              </w:rPr>
            </w:pPr>
            <w:r>
              <w:rPr>
                <w:sz w:val="24"/>
                <w:szCs w:val="24"/>
              </w:rPr>
              <w:t>Developing countries are defined as</w:t>
            </w:r>
            <w:r w:rsidR="00203182">
              <w:rPr>
                <w:sz w:val="24"/>
                <w:szCs w:val="24"/>
              </w:rPr>
              <w:t xml:space="preserve"> being in the</w:t>
            </w:r>
            <w:r>
              <w:rPr>
                <w:sz w:val="24"/>
                <w:szCs w:val="24"/>
              </w:rPr>
              <w:t xml:space="preserve"> l</w:t>
            </w:r>
            <w:r w:rsidR="00203182">
              <w:rPr>
                <w:sz w:val="24"/>
                <w:szCs w:val="24"/>
              </w:rPr>
              <w:t>ower and middle-income groups</w:t>
            </w:r>
            <w:r>
              <w:rPr>
                <w:sz w:val="24"/>
                <w:szCs w:val="24"/>
              </w:rPr>
              <w:t xml:space="preserve"> using the World Bank Atlas measure of GNI per capita.</w:t>
            </w:r>
          </w:p>
        </w:tc>
        <w:tc>
          <w:tcPr>
            <w:tcW w:w="2088" w:type="dxa"/>
          </w:tcPr>
          <w:p w14:paraId="4AE8CE6C" w14:textId="77777777" w:rsidR="00E659D8" w:rsidRPr="00495280" w:rsidRDefault="00E659D8" w:rsidP="007D06B3">
            <w:pPr>
              <w:rPr>
                <w:sz w:val="24"/>
                <w:szCs w:val="24"/>
              </w:rPr>
            </w:pPr>
            <w:r w:rsidRPr="00495280">
              <w:rPr>
                <w:sz w:val="24"/>
                <w:szCs w:val="24"/>
              </w:rPr>
              <w:t>True or False</w:t>
            </w:r>
          </w:p>
        </w:tc>
      </w:tr>
      <w:tr w:rsidR="00E659D8" w14:paraId="2DDD41A1" w14:textId="77777777" w:rsidTr="007D06B3">
        <w:tc>
          <w:tcPr>
            <w:tcW w:w="6768" w:type="dxa"/>
          </w:tcPr>
          <w:p w14:paraId="27DA21AE" w14:textId="3DF360B9" w:rsidR="00E659D8" w:rsidRPr="00495280" w:rsidRDefault="00862AC4" w:rsidP="007D06B3">
            <w:pPr>
              <w:rPr>
                <w:sz w:val="24"/>
                <w:szCs w:val="24"/>
              </w:rPr>
            </w:pPr>
            <w:r>
              <w:rPr>
                <w:sz w:val="24"/>
                <w:szCs w:val="24"/>
              </w:rPr>
              <w:t xml:space="preserve">Transfer pricing is using your monopoly status in your home country to subsidize exports </w:t>
            </w:r>
            <w:proofErr w:type="gramStart"/>
            <w:r>
              <w:rPr>
                <w:sz w:val="24"/>
                <w:szCs w:val="24"/>
              </w:rPr>
              <w:t>in an effort to</w:t>
            </w:r>
            <w:proofErr w:type="gramEnd"/>
            <w:r>
              <w:rPr>
                <w:sz w:val="24"/>
                <w:szCs w:val="24"/>
              </w:rPr>
              <w:t xml:space="preserve"> drive competition in other countries out of business.  </w:t>
            </w:r>
          </w:p>
        </w:tc>
        <w:tc>
          <w:tcPr>
            <w:tcW w:w="2088" w:type="dxa"/>
          </w:tcPr>
          <w:p w14:paraId="764AC7BB" w14:textId="77777777" w:rsidR="00E659D8" w:rsidRPr="00495280" w:rsidRDefault="00E659D8" w:rsidP="007D06B3">
            <w:pPr>
              <w:rPr>
                <w:sz w:val="24"/>
                <w:szCs w:val="24"/>
              </w:rPr>
            </w:pPr>
            <w:r w:rsidRPr="00495280">
              <w:rPr>
                <w:sz w:val="24"/>
                <w:szCs w:val="24"/>
              </w:rPr>
              <w:t>True or False</w:t>
            </w:r>
          </w:p>
        </w:tc>
      </w:tr>
      <w:tr w:rsidR="00E659D8" w14:paraId="7C074F4F" w14:textId="77777777" w:rsidTr="007D06B3">
        <w:tc>
          <w:tcPr>
            <w:tcW w:w="6768" w:type="dxa"/>
          </w:tcPr>
          <w:p w14:paraId="1C2B7829" w14:textId="57CA6FC6" w:rsidR="00E659D8" w:rsidRPr="00495280" w:rsidRDefault="00E659D8" w:rsidP="007D06B3">
            <w:pPr>
              <w:rPr>
                <w:sz w:val="24"/>
                <w:szCs w:val="24"/>
              </w:rPr>
            </w:pPr>
            <w:r w:rsidRPr="00495280">
              <w:rPr>
                <w:sz w:val="24"/>
                <w:szCs w:val="24"/>
              </w:rPr>
              <w:t>Solow designed his model to explain the cross</w:t>
            </w:r>
            <w:r w:rsidR="007A5631">
              <w:rPr>
                <w:sz w:val="24"/>
                <w:szCs w:val="24"/>
              </w:rPr>
              <w:t>-</w:t>
            </w:r>
            <w:r w:rsidRPr="00495280">
              <w:rPr>
                <w:sz w:val="24"/>
                <w:szCs w:val="24"/>
              </w:rPr>
              <w:t>country evidence suggesting there is ‘conditional convergence’ across countries in income per capita over time.</w:t>
            </w:r>
          </w:p>
        </w:tc>
        <w:tc>
          <w:tcPr>
            <w:tcW w:w="2088" w:type="dxa"/>
          </w:tcPr>
          <w:p w14:paraId="4AAD78FD" w14:textId="77777777" w:rsidR="00E659D8" w:rsidRPr="00495280" w:rsidRDefault="00E659D8" w:rsidP="007D06B3">
            <w:pPr>
              <w:rPr>
                <w:sz w:val="24"/>
                <w:szCs w:val="24"/>
              </w:rPr>
            </w:pPr>
            <w:r w:rsidRPr="00495280">
              <w:rPr>
                <w:sz w:val="24"/>
                <w:szCs w:val="24"/>
              </w:rPr>
              <w:t>True or False</w:t>
            </w:r>
          </w:p>
        </w:tc>
      </w:tr>
      <w:tr w:rsidR="00E659D8" w14:paraId="41BD835C" w14:textId="77777777" w:rsidTr="007D06B3">
        <w:tc>
          <w:tcPr>
            <w:tcW w:w="6768" w:type="dxa"/>
          </w:tcPr>
          <w:p w14:paraId="58EFACC6" w14:textId="21AF3908" w:rsidR="00F862AE" w:rsidRPr="007A5631" w:rsidRDefault="002D06A8" w:rsidP="00F862AE">
            <w:pPr>
              <w:rPr>
                <w:sz w:val="24"/>
                <w:szCs w:val="24"/>
              </w:rPr>
            </w:pPr>
            <w:r>
              <w:rPr>
                <w:sz w:val="24"/>
                <w:szCs w:val="24"/>
              </w:rPr>
              <w:t>Net remittances are included when calculating a country’s current account.</w:t>
            </w:r>
          </w:p>
          <w:p w14:paraId="7DC404B0" w14:textId="77777777" w:rsidR="00E659D8" w:rsidRPr="007A5631" w:rsidRDefault="00E659D8" w:rsidP="007D06B3">
            <w:pPr>
              <w:rPr>
                <w:sz w:val="24"/>
                <w:szCs w:val="24"/>
              </w:rPr>
            </w:pPr>
          </w:p>
        </w:tc>
        <w:tc>
          <w:tcPr>
            <w:tcW w:w="2088" w:type="dxa"/>
          </w:tcPr>
          <w:p w14:paraId="63F4CF31" w14:textId="77777777" w:rsidR="00E659D8" w:rsidRPr="00495280" w:rsidRDefault="00E659D8" w:rsidP="007D06B3">
            <w:pPr>
              <w:rPr>
                <w:sz w:val="24"/>
                <w:szCs w:val="24"/>
              </w:rPr>
            </w:pPr>
            <w:r w:rsidRPr="00495280">
              <w:rPr>
                <w:sz w:val="24"/>
                <w:szCs w:val="24"/>
              </w:rPr>
              <w:t>True or False</w:t>
            </w:r>
          </w:p>
        </w:tc>
      </w:tr>
    </w:tbl>
    <w:p w14:paraId="1E65443B" w14:textId="77777777" w:rsidR="00CA6E33" w:rsidRDefault="00CA6E33" w:rsidP="00E659D8">
      <w:pPr>
        <w:pStyle w:val="ListParagraph"/>
      </w:pPr>
    </w:p>
    <w:p w14:paraId="2DF73CD0" w14:textId="77777777" w:rsidR="00CA6E33" w:rsidRDefault="00CA6E33">
      <w:r>
        <w:br w:type="page"/>
      </w:r>
    </w:p>
    <w:p w14:paraId="37F620FA" w14:textId="77777777" w:rsidR="00862AC4" w:rsidRDefault="00862AC4" w:rsidP="00862AC4">
      <w:pPr>
        <w:pStyle w:val="ListParagraph"/>
        <w:numPr>
          <w:ilvl w:val="0"/>
          <w:numId w:val="4"/>
        </w:numPr>
      </w:pPr>
      <w:r>
        <w:t xml:space="preserve">Growth Strategies </w:t>
      </w:r>
    </w:p>
    <w:p w14:paraId="5EA0D355" w14:textId="4FE5B98C" w:rsidR="00862AC4" w:rsidRDefault="00862AC4" w:rsidP="00862AC4">
      <w:pPr>
        <w:pStyle w:val="ListParagraph"/>
        <w:numPr>
          <w:ilvl w:val="1"/>
          <w:numId w:val="4"/>
        </w:numPr>
      </w:pPr>
      <w:r>
        <w:t>What is t</w:t>
      </w:r>
      <w:r w:rsidR="00CA6E33">
        <w:t>he Prebish-Singer hypothesis</w:t>
      </w:r>
      <w:r>
        <w:t xml:space="preserve"> and how does it relate to </w:t>
      </w:r>
      <w:r w:rsidR="007037A5">
        <w:t xml:space="preserve">different kinds of commodities having different </w:t>
      </w:r>
      <w:r>
        <w:t>income elasticities?</w:t>
      </w:r>
    </w:p>
    <w:p w14:paraId="36130BEE" w14:textId="14E51E77" w:rsidR="00862AC4" w:rsidRDefault="00862AC4" w:rsidP="00862AC4"/>
    <w:p w14:paraId="34CE8629" w14:textId="120B5B44" w:rsidR="00862AC4" w:rsidRDefault="00862AC4" w:rsidP="00862AC4"/>
    <w:p w14:paraId="58B90AEE" w14:textId="4DE53463" w:rsidR="00460073" w:rsidRDefault="00460073" w:rsidP="00862AC4"/>
    <w:p w14:paraId="6D179154" w14:textId="77777777" w:rsidR="00460073" w:rsidRDefault="00460073" w:rsidP="00862AC4"/>
    <w:p w14:paraId="29C791C4" w14:textId="77777777" w:rsidR="00862AC4" w:rsidRDefault="00862AC4" w:rsidP="00862AC4"/>
    <w:p w14:paraId="0C7D2611" w14:textId="4758A91A" w:rsidR="0045401F" w:rsidRDefault="007037A5" w:rsidP="00862AC4">
      <w:pPr>
        <w:pStyle w:val="ListParagraph"/>
        <w:numPr>
          <w:ilvl w:val="1"/>
          <w:numId w:val="4"/>
        </w:numPr>
      </w:pPr>
      <w:r>
        <w:t>If the hypothesis is proven true, does that support</w:t>
      </w:r>
      <w:r w:rsidR="00862AC4">
        <w:t xml:space="preserve"> an inward-looking infant industry policy</w:t>
      </w:r>
      <w:r>
        <w:t xml:space="preserve"> or an outward looking </w:t>
      </w:r>
      <w:r w:rsidR="002D06A8">
        <w:t xml:space="preserve">primary commodity-oriented </w:t>
      </w:r>
      <w:proofErr w:type="gramStart"/>
      <w:r>
        <w:t>export oriented</w:t>
      </w:r>
      <w:proofErr w:type="gramEnd"/>
      <w:r>
        <w:t xml:space="preserve"> policy</w:t>
      </w:r>
      <w:r w:rsidR="00862AC4">
        <w:t>?</w:t>
      </w:r>
    </w:p>
    <w:p w14:paraId="0F3495B5" w14:textId="1AC3AED9" w:rsidR="00862AC4" w:rsidRDefault="00862AC4" w:rsidP="00862AC4"/>
    <w:p w14:paraId="60176A69" w14:textId="7D5A2518" w:rsidR="00862AC4" w:rsidRDefault="00862AC4" w:rsidP="00862AC4"/>
    <w:p w14:paraId="018E46E2" w14:textId="4A41EAE6" w:rsidR="00862AC4" w:rsidRDefault="00862AC4" w:rsidP="00862AC4"/>
    <w:p w14:paraId="5DDD4622" w14:textId="0CD85DB9" w:rsidR="00862AC4" w:rsidRDefault="00862AC4" w:rsidP="00862AC4"/>
    <w:p w14:paraId="63902DBD" w14:textId="2D3799F5" w:rsidR="00862AC4" w:rsidRDefault="00862AC4" w:rsidP="00862AC4"/>
    <w:p w14:paraId="491A0DDE" w14:textId="77777777" w:rsidR="00862AC4" w:rsidRDefault="00862AC4" w:rsidP="00862AC4"/>
    <w:p w14:paraId="143AE728" w14:textId="123D88BD" w:rsidR="00862AC4" w:rsidRDefault="00862AC4" w:rsidP="00862AC4">
      <w:pPr>
        <w:pStyle w:val="ListParagraph"/>
        <w:numPr>
          <w:ilvl w:val="1"/>
          <w:numId w:val="4"/>
        </w:numPr>
      </w:pPr>
      <w:r>
        <w:t xml:space="preserve">Draw a </w:t>
      </w:r>
      <w:r w:rsidR="002D06A8">
        <w:t xml:space="preserve">supply and demand </w:t>
      </w:r>
      <w:r>
        <w:t xml:space="preserve">graph </w:t>
      </w:r>
      <w:r w:rsidR="002D06A8">
        <w:t>for a good.</w:t>
      </w:r>
      <w:r>
        <w:t xml:space="preserve"> </w:t>
      </w:r>
      <w:r w:rsidR="002D06A8">
        <w:t xml:space="preserve"> T</w:t>
      </w:r>
      <w:r>
        <w:t xml:space="preserve">he </w:t>
      </w:r>
      <w:r w:rsidR="002D06A8">
        <w:t xml:space="preserve">good in question can be supplied by domestic industry or </w:t>
      </w:r>
      <w:r>
        <w:t>from the international economy</w:t>
      </w:r>
      <w:r w:rsidR="002D06A8">
        <w:t>.  The international supply for this good</w:t>
      </w:r>
      <w:r>
        <w:t xml:space="preserve"> is perfectly elastic.</w:t>
      </w:r>
      <w:r w:rsidR="002D06A8">
        <w:t xml:space="preserve">  Contrast the outcome if the economy is closed with the outcome if the economy is open, and the international supply price is lower than the closed economy price.  </w:t>
      </w:r>
      <w:r>
        <w:t xml:space="preserve"> </w:t>
      </w:r>
    </w:p>
    <w:p w14:paraId="382A2089" w14:textId="77777777" w:rsidR="0045401F" w:rsidRDefault="0045401F" w:rsidP="0045401F"/>
    <w:p w14:paraId="432EF0C0" w14:textId="77777777" w:rsidR="0045401F" w:rsidRDefault="0045401F" w:rsidP="0045401F"/>
    <w:p w14:paraId="7AD6CC70" w14:textId="423EAEAB" w:rsidR="00CA6E33" w:rsidRDefault="00CA6E33" w:rsidP="0045401F">
      <w:pPr>
        <w:pStyle w:val="ListParagraph"/>
        <w:numPr>
          <w:ilvl w:val="0"/>
          <w:numId w:val="4"/>
        </w:numPr>
      </w:pPr>
      <w:r>
        <w:br w:type="page"/>
      </w:r>
      <w:r w:rsidR="00B15C77">
        <w:t>Mashariki</w:t>
      </w:r>
      <w:r w:rsidR="00203182">
        <w:t xml:space="preserve"> workers can produce </w:t>
      </w:r>
      <w:r w:rsidR="007037A5">
        <w:t>6</w:t>
      </w:r>
      <w:r w:rsidR="00203182">
        <w:t xml:space="preserve"> units of </w:t>
      </w:r>
      <w:r w:rsidR="00862AC4">
        <w:t>shoes</w:t>
      </w:r>
      <w:r w:rsidR="00203182">
        <w:t xml:space="preserve"> per unit of labor and </w:t>
      </w:r>
      <w:r w:rsidR="007037A5">
        <w:t>10</w:t>
      </w:r>
      <w:r w:rsidR="00203182">
        <w:t xml:space="preserve"> units of </w:t>
      </w:r>
      <w:r w:rsidR="00862AC4">
        <w:t>wheat</w:t>
      </w:r>
      <w:r>
        <w:t xml:space="preserve"> per unit of labor.  Neighboring </w:t>
      </w:r>
      <w:r w:rsidR="00203182">
        <w:t>Kusini</w:t>
      </w:r>
      <w:r>
        <w:t xml:space="preserve"> workers can </w:t>
      </w:r>
      <w:r w:rsidR="00203182">
        <w:t xml:space="preserve">produce 8 units of </w:t>
      </w:r>
      <w:r w:rsidR="00862AC4">
        <w:t>shoes</w:t>
      </w:r>
      <w:r>
        <w:t xml:space="preserve"> an</w:t>
      </w:r>
      <w:r w:rsidR="00203182">
        <w:t xml:space="preserve">d 20 units of </w:t>
      </w:r>
      <w:r w:rsidR="00862AC4">
        <w:t>wheat</w:t>
      </w:r>
      <w:r>
        <w:t xml:space="preserve"> per unit of labor.  </w:t>
      </w:r>
    </w:p>
    <w:p w14:paraId="1D6DEAF6" w14:textId="77777777" w:rsidR="00CA6E33" w:rsidRDefault="00CA6E33" w:rsidP="00CA6E33">
      <w:pPr>
        <w:numPr>
          <w:ilvl w:val="1"/>
          <w:numId w:val="8"/>
        </w:numPr>
        <w:spacing w:after="0" w:line="240" w:lineRule="auto"/>
      </w:pPr>
      <w:r>
        <w:t>Write out the production functions for each good in each of the two countries with units of output as a function of units of labor (y=f(L) takes what form for each product in each country).</w:t>
      </w:r>
    </w:p>
    <w:tbl>
      <w:tblPr>
        <w:tblStyle w:val="TableGrid"/>
        <w:tblW w:w="0" w:type="auto"/>
        <w:tblLook w:val="01E0" w:firstRow="1" w:lastRow="1" w:firstColumn="1" w:lastColumn="1" w:noHBand="0" w:noVBand="0"/>
      </w:tblPr>
      <w:tblGrid>
        <w:gridCol w:w="2952"/>
        <w:gridCol w:w="2952"/>
        <w:gridCol w:w="2952"/>
      </w:tblGrid>
      <w:tr w:rsidR="00CA6E33" w14:paraId="65880DBA" w14:textId="77777777" w:rsidTr="007D06B3">
        <w:tc>
          <w:tcPr>
            <w:tcW w:w="2952" w:type="dxa"/>
          </w:tcPr>
          <w:p w14:paraId="1CDBA607" w14:textId="77777777" w:rsidR="00CA6E33" w:rsidRDefault="00CA6E33" w:rsidP="007D06B3"/>
        </w:tc>
        <w:tc>
          <w:tcPr>
            <w:tcW w:w="2952" w:type="dxa"/>
          </w:tcPr>
          <w:p w14:paraId="317D1909" w14:textId="51B1386A" w:rsidR="00CA6E33" w:rsidRDefault="00B15C77" w:rsidP="007D06B3">
            <w:r>
              <w:t>Shoes</w:t>
            </w:r>
          </w:p>
        </w:tc>
        <w:tc>
          <w:tcPr>
            <w:tcW w:w="2952" w:type="dxa"/>
          </w:tcPr>
          <w:p w14:paraId="2736347B" w14:textId="3B666DED" w:rsidR="00CA6E33" w:rsidRDefault="00B15C77" w:rsidP="007D06B3">
            <w:r>
              <w:t>Wheat</w:t>
            </w:r>
          </w:p>
        </w:tc>
      </w:tr>
      <w:tr w:rsidR="00CA6E33" w14:paraId="0DF0CD71" w14:textId="77777777" w:rsidTr="007D06B3">
        <w:tc>
          <w:tcPr>
            <w:tcW w:w="2952" w:type="dxa"/>
          </w:tcPr>
          <w:p w14:paraId="2F837781" w14:textId="59DAA26D" w:rsidR="00CA6E33" w:rsidRDefault="00B15C77" w:rsidP="007D06B3">
            <w:r>
              <w:t>Mashariki</w:t>
            </w:r>
          </w:p>
        </w:tc>
        <w:tc>
          <w:tcPr>
            <w:tcW w:w="2952" w:type="dxa"/>
          </w:tcPr>
          <w:p w14:paraId="618C6F05" w14:textId="77777777" w:rsidR="00CA6E33" w:rsidRDefault="00CA6E33" w:rsidP="007D06B3"/>
        </w:tc>
        <w:tc>
          <w:tcPr>
            <w:tcW w:w="2952" w:type="dxa"/>
          </w:tcPr>
          <w:p w14:paraId="638C06E1" w14:textId="77777777" w:rsidR="00CA6E33" w:rsidRDefault="00CA6E33" w:rsidP="007D06B3"/>
        </w:tc>
      </w:tr>
      <w:tr w:rsidR="00CA6E33" w14:paraId="45B0E5CA" w14:textId="77777777" w:rsidTr="007D06B3">
        <w:tc>
          <w:tcPr>
            <w:tcW w:w="2952" w:type="dxa"/>
          </w:tcPr>
          <w:p w14:paraId="6A062A83" w14:textId="77777777" w:rsidR="00CA6E33" w:rsidRDefault="00203182" w:rsidP="007D06B3">
            <w:r>
              <w:t>Kusini</w:t>
            </w:r>
          </w:p>
        </w:tc>
        <w:tc>
          <w:tcPr>
            <w:tcW w:w="2952" w:type="dxa"/>
          </w:tcPr>
          <w:p w14:paraId="0999C1DA" w14:textId="77777777" w:rsidR="00CA6E33" w:rsidRDefault="00CA6E33" w:rsidP="007D06B3"/>
        </w:tc>
        <w:tc>
          <w:tcPr>
            <w:tcW w:w="2952" w:type="dxa"/>
          </w:tcPr>
          <w:p w14:paraId="6AAE8F00" w14:textId="77777777" w:rsidR="00CA6E33" w:rsidRDefault="00CA6E33" w:rsidP="007D06B3"/>
        </w:tc>
      </w:tr>
    </w:tbl>
    <w:p w14:paraId="2E6C5AB7" w14:textId="77777777" w:rsidR="00CA6E33" w:rsidRDefault="00CA6E33" w:rsidP="00CA6E33"/>
    <w:p w14:paraId="0DE0DA47" w14:textId="77777777" w:rsidR="00CA6E33" w:rsidRDefault="00CA6E33" w:rsidP="00CA6E33">
      <w:pPr>
        <w:numPr>
          <w:ilvl w:val="1"/>
          <w:numId w:val="8"/>
        </w:numPr>
        <w:spacing w:after="0" w:line="240" w:lineRule="auto"/>
      </w:pPr>
      <w:r>
        <w:t>Identify the product in which each country has a comparative advantage and explain why this is the product in which they have a comparative advantage.</w:t>
      </w:r>
    </w:p>
    <w:p w14:paraId="06228753" w14:textId="77777777" w:rsidR="00CA6E33" w:rsidRDefault="00CA6E33" w:rsidP="00CA6E33">
      <w:pPr>
        <w:ind w:left="720"/>
      </w:pPr>
    </w:p>
    <w:p w14:paraId="369E83E5" w14:textId="77777777" w:rsidR="00CA6E33" w:rsidRDefault="00CA6E33" w:rsidP="007037A5"/>
    <w:p w14:paraId="7A36ACBF" w14:textId="77777777" w:rsidR="00CA6E33" w:rsidRDefault="00CA6E33" w:rsidP="00CA6E33">
      <w:pPr>
        <w:ind w:left="720"/>
      </w:pPr>
    </w:p>
    <w:p w14:paraId="1E8E234F" w14:textId="77777777" w:rsidR="00CA6E33" w:rsidRDefault="00CA6E33" w:rsidP="00CA6E33">
      <w:pPr>
        <w:ind w:left="720"/>
      </w:pPr>
    </w:p>
    <w:p w14:paraId="4DED545B" w14:textId="77777777" w:rsidR="00CA6E33" w:rsidRDefault="00CA6E33" w:rsidP="00CA6E33">
      <w:pPr>
        <w:ind w:left="720"/>
      </w:pPr>
    </w:p>
    <w:p w14:paraId="24CA0BEA" w14:textId="77777777" w:rsidR="00CA6E33" w:rsidRDefault="00CA6E33" w:rsidP="00CA6E33">
      <w:pPr>
        <w:numPr>
          <w:ilvl w:val="1"/>
          <w:numId w:val="8"/>
        </w:numPr>
        <w:spacing w:after="0" w:line="240" w:lineRule="auto"/>
      </w:pPr>
      <w:r>
        <w:t xml:space="preserve">If there are 100 laborers </w:t>
      </w:r>
      <w:r w:rsidR="00203182">
        <w:t>in Kaskazini</w:t>
      </w:r>
      <w:r>
        <w:t xml:space="preserve"> and 1</w:t>
      </w:r>
      <w:r w:rsidR="00203182">
        <w:t>00 in Kusini</w:t>
      </w:r>
      <w:r>
        <w:t>, describe the level of production of each commodity in each country in autarky if each country divides up their labor force with half of the work force allocated to each commodity.</w:t>
      </w:r>
    </w:p>
    <w:p w14:paraId="7637D636" w14:textId="77777777" w:rsidR="00CA6E33" w:rsidRDefault="00CA6E33" w:rsidP="00CA6E33">
      <w:pPr>
        <w:ind w:left="720"/>
      </w:pPr>
    </w:p>
    <w:tbl>
      <w:tblPr>
        <w:tblStyle w:val="TableGrid"/>
        <w:tblW w:w="0" w:type="auto"/>
        <w:tblLook w:val="01E0" w:firstRow="1" w:lastRow="1" w:firstColumn="1" w:lastColumn="1" w:noHBand="0" w:noVBand="0"/>
      </w:tblPr>
      <w:tblGrid>
        <w:gridCol w:w="2952"/>
        <w:gridCol w:w="2952"/>
        <w:gridCol w:w="2952"/>
      </w:tblGrid>
      <w:tr w:rsidR="00CA6E33" w14:paraId="5A141D2E" w14:textId="77777777" w:rsidTr="007D06B3">
        <w:tc>
          <w:tcPr>
            <w:tcW w:w="2952" w:type="dxa"/>
          </w:tcPr>
          <w:p w14:paraId="5721DD63" w14:textId="77777777" w:rsidR="00CA6E33" w:rsidRDefault="00CA6E33" w:rsidP="007D06B3"/>
        </w:tc>
        <w:tc>
          <w:tcPr>
            <w:tcW w:w="2952" w:type="dxa"/>
          </w:tcPr>
          <w:p w14:paraId="4936FDE6" w14:textId="2A16BD48" w:rsidR="00CA6E33" w:rsidRDefault="00B15C77" w:rsidP="007D06B3">
            <w:r>
              <w:t>Shoes</w:t>
            </w:r>
          </w:p>
        </w:tc>
        <w:tc>
          <w:tcPr>
            <w:tcW w:w="2952" w:type="dxa"/>
          </w:tcPr>
          <w:p w14:paraId="5DB73FB6" w14:textId="39BDFB68" w:rsidR="00CA6E33" w:rsidRDefault="00B15C77" w:rsidP="007D06B3">
            <w:r>
              <w:t>Wheat</w:t>
            </w:r>
          </w:p>
        </w:tc>
      </w:tr>
      <w:tr w:rsidR="00CA6E33" w14:paraId="18E1BEDE" w14:textId="77777777" w:rsidTr="007D06B3">
        <w:tc>
          <w:tcPr>
            <w:tcW w:w="2952" w:type="dxa"/>
          </w:tcPr>
          <w:p w14:paraId="50B05569" w14:textId="4862A151" w:rsidR="00CA6E33" w:rsidRDefault="00B15C77" w:rsidP="007D06B3">
            <w:r>
              <w:t>Masharik</w:t>
            </w:r>
            <w:r>
              <w:t>i</w:t>
            </w:r>
          </w:p>
        </w:tc>
        <w:tc>
          <w:tcPr>
            <w:tcW w:w="2952" w:type="dxa"/>
          </w:tcPr>
          <w:p w14:paraId="17C985F9" w14:textId="77777777" w:rsidR="00CA6E33" w:rsidRDefault="00CA6E33" w:rsidP="007D06B3"/>
        </w:tc>
        <w:tc>
          <w:tcPr>
            <w:tcW w:w="2952" w:type="dxa"/>
          </w:tcPr>
          <w:p w14:paraId="2925595B" w14:textId="77777777" w:rsidR="00CA6E33" w:rsidRDefault="00CA6E33" w:rsidP="007D06B3"/>
        </w:tc>
      </w:tr>
      <w:tr w:rsidR="00CA6E33" w14:paraId="784E85BE" w14:textId="77777777" w:rsidTr="007D06B3">
        <w:tc>
          <w:tcPr>
            <w:tcW w:w="2952" w:type="dxa"/>
          </w:tcPr>
          <w:p w14:paraId="27641714" w14:textId="77777777" w:rsidR="00CA6E33" w:rsidRDefault="00203182" w:rsidP="007D06B3">
            <w:r>
              <w:t>Kusini</w:t>
            </w:r>
          </w:p>
        </w:tc>
        <w:tc>
          <w:tcPr>
            <w:tcW w:w="2952" w:type="dxa"/>
          </w:tcPr>
          <w:p w14:paraId="45D6183B" w14:textId="77777777" w:rsidR="00CA6E33" w:rsidRDefault="00CA6E33" w:rsidP="007D06B3"/>
        </w:tc>
        <w:tc>
          <w:tcPr>
            <w:tcW w:w="2952" w:type="dxa"/>
          </w:tcPr>
          <w:p w14:paraId="416C7197" w14:textId="77777777" w:rsidR="00CA6E33" w:rsidRDefault="00CA6E33" w:rsidP="007D06B3"/>
        </w:tc>
      </w:tr>
      <w:tr w:rsidR="00CA6E33" w14:paraId="43F6B54C" w14:textId="77777777" w:rsidTr="007D06B3">
        <w:tc>
          <w:tcPr>
            <w:tcW w:w="2952" w:type="dxa"/>
          </w:tcPr>
          <w:p w14:paraId="776DCCB2" w14:textId="77777777" w:rsidR="00CA6E33" w:rsidRDefault="00CA6E33" w:rsidP="007D06B3">
            <w:r>
              <w:t>TOTAL</w:t>
            </w:r>
          </w:p>
        </w:tc>
        <w:tc>
          <w:tcPr>
            <w:tcW w:w="2952" w:type="dxa"/>
          </w:tcPr>
          <w:p w14:paraId="4A52C079" w14:textId="77777777" w:rsidR="00CA6E33" w:rsidRDefault="00CA6E33" w:rsidP="007D06B3"/>
        </w:tc>
        <w:tc>
          <w:tcPr>
            <w:tcW w:w="2952" w:type="dxa"/>
          </w:tcPr>
          <w:p w14:paraId="63AECCE1" w14:textId="77777777" w:rsidR="00CA6E33" w:rsidRDefault="00CA6E33" w:rsidP="007D06B3"/>
        </w:tc>
      </w:tr>
    </w:tbl>
    <w:p w14:paraId="6A95EB1D" w14:textId="77777777" w:rsidR="00CA6E33" w:rsidRDefault="00CA6E33" w:rsidP="00CA6E33"/>
    <w:p w14:paraId="63C53788" w14:textId="63775501" w:rsidR="00CA6E33" w:rsidRDefault="00203182" w:rsidP="007037A5">
      <w:pPr>
        <w:pStyle w:val="ListParagraph"/>
        <w:numPr>
          <w:ilvl w:val="1"/>
          <w:numId w:val="8"/>
        </w:numPr>
      </w:pPr>
      <w:r>
        <w:t xml:space="preserve">Illustrate by moving 20 of </w:t>
      </w:r>
      <w:r w:rsidR="00B15C77">
        <w:t>Masharik</w:t>
      </w:r>
      <w:r w:rsidR="00B15C77">
        <w:t>i</w:t>
      </w:r>
      <w:r w:rsidR="00495280">
        <w:t>’s workers and</w:t>
      </w:r>
      <w:r w:rsidR="007037A5">
        <w:t xml:space="preserve"> 11 </w:t>
      </w:r>
      <w:r>
        <w:t>of Kusini</w:t>
      </w:r>
      <w:r w:rsidR="00CA6E33">
        <w:t>’s workers to the commodity for which they have comparative advantage how it is possible to increase total production of the two goods without using any new resources.</w:t>
      </w:r>
    </w:p>
    <w:tbl>
      <w:tblPr>
        <w:tblStyle w:val="TableGrid"/>
        <w:tblW w:w="0" w:type="auto"/>
        <w:tblLook w:val="01E0" w:firstRow="1" w:lastRow="1" w:firstColumn="1" w:lastColumn="1" w:noHBand="0" w:noVBand="0"/>
      </w:tblPr>
      <w:tblGrid>
        <w:gridCol w:w="2952"/>
        <w:gridCol w:w="2952"/>
        <w:gridCol w:w="2952"/>
      </w:tblGrid>
      <w:tr w:rsidR="00CA6E33" w14:paraId="607743AD" w14:textId="77777777" w:rsidTr="007D06B3">
        <w:tc>
          <w:tcPr>
            <w:tcW w:w="2952" w:type="dxa"/>
          </w:tcPr>
          <w:p w14:paraId="1FF04263" w14:textId="77777777" w:rsidR="00CA6E33" w:rsidRDefault="00CA6E33" w:rsidP="007D06B3"/>
        </w:tc>
        <w:tc>
          <w:tcPr>
            <w:tcW w:w="2952" w:type="dxa"/>
          </w:tcPr>
          <w:p w14:paraId="5F2F8B9B" w14:textId="22B378A2" w:rsidR="00CA6E33" w:rsidRDefault="00B15C77" w:rsidP="007D06B3">
            <w:r>
              <w:t>Shoes</w:t>
            </w:r>
          </w:p>
        </w:tc>
        <w:tc>
          <w:tcPr>
            <w:tcW w:w="2952" w:type="dxa"/>
          </w:tcPr>
          <w:p w14:paraId="3E0BA9A0" w14:textId="5CD4E48B" w:rsidR="00CA6E33" w:rsidRDefault="00B15C77" w:rsidP="007D06B3">
            <w:r>
              <w:t>Wheat</w:t>
            </w:r>
          </w:p>
        </w:tc>
      </w:tr>
      <w:tr w:rsidR="00CA6E33" w14:paraId="4FCD7F1E" w14:textId="77777777" w:rsidTr="007D06B3">
        <w:tc>
          <w:tcPr>
            <w:tcW w:w="2952" w:type="dxa"/>
          </w:tcPr>
          <w:p w14:paraId="5A6C3AE8" w14:textId="669D73DB" w:rsidR="00CA6E33" w:rsidRDefault="00B15C77" w:rsidP="007D06B3">
            <w:r>
              <w:t>Mashariki</w:t>
            </w:r>
          </w:p>
        </w:tc>
        <w:tc>
          <w:tcPr>
            <w:tcW w:w="2952" w:type="dxa"/>
          </w:tcPr>
          <w:p w14:paraId="051CC82D" w14:textId="77777777" w:rsidR="00CA6E33" w:rsidRDefault="00CA6E33" w:rsidP="007D06B3"/>
        </w:tc>
        <w:tc>
          <w:tcPr>
            <w:tcW w:w="2952" w:type="dxa"/>
          </w:tcPr>
          <w:p w14:paraId="3C381D6C" w14:textId="77777777" w:rsidR="00CA6E33" w:rsidRDefault="00CA6E33" w:rsidP="007D06B3"/>
        </w:tc>
      </w:tr>
      <w:tr w:rsidR="00CA6E33" w14:paraId="03D95CDC" w14:textId="77777777" w:rsidTr="007D06B3">
        <w:tc>
          <w:tcPr>
            <w:tcW w:w="2952" w:type="dxa"/>
          </w:tcPr>
          <w:p w14:paraId="1992754C" w14:textId="77777777" w:rsidR="00CA6E33" w:rsidRDefault="00203182" w:rsidP="007D06B3">
            <w:r>
              <w:t>Kusini</w:t>
            </w:r>
          </w:p>
        </w:tc>
        <w:tc>
          <w:tcPr>
            <w:tcW w:w="2952" w:type="dxa"/>
          </w:tcPr>
          <w:p w14:paraId="22AA9E75" w14:textId="77777777" w:rsidR="00CA6E33" w:rsidRDefault="00CA6E33" w:rsidP="007D06B3"/>
        </w:tc>
        <w:tc>
          <w:tcPr>
            <w:tcW w:w="2952" w:type="dxa"/>
          </w:tcPr>
          <w:p w14:paraId="068DAAAD" w14:textId="77777777" w:rsidR="00CA6E33" w:rsidRDefault="00CA6E33" w:rsidP="007D06B3"/>
        </w:tc>
      </w:tr>
      <w:tr w:rsidR="00CA6E33" w14:paraId="135F8F87" w14:textId="77777777" w:rsidTr="007D06B3">
        <w:tc>
          <w:tcPr>
            <w:tcW w:w="2952" w:type="dxa"/>
          </w:tcPr>
          <w:p w14:paraId="44CC0544" w14:textId="77777777" w:rsidR="00CA6E33" w:rsidRDefault="00CA6E33" w:rsidP="007D06B3">
            <w:r>
              <w:t>NEW TOTAL</w:t>
            </w:r>
          </w:p>
        </w:tc>
        <w:tc>
          <w:tcPr>
            <w:tcW w:w="2952" w:type="dxa"/>
          </w:tcPr>
          <w:p w14:paraId="61F2D506" w14:textId="77777777" w:rsidR="00CA6E33" w:rsidRDefault="00CA6E33" w:rsidP="007D06B3"/>
        </w:tc>
        <w:tc>
          <w:tcPr>
            <w:tcW w:w="2952" w:type="dxa"/>
          </w:tcPr>
          <w:p w14:paraId="3BE3206B" w14:textId="77777777" w:rsidR="00CA6E33" w:rsidRDefault="00CA6E33" w:rsidP="007D06B3"/>
        </w:tc>
      </w:tr>
    </w:tbl>
    <w:p w14:paraId="5411DBAC" w14:textId="77777777" w:rsidR="00CA6E33" w:rsidRDefault="00CA6E33" w:rsidP="00CA6E33">
      <w:pPr>
        <w:pStyle w:val="ListParagraph"/>
      </w:pPr>
    </w:p>
    <w:p w14:paraId="4C254713" w14:textId="77777777" w:rsidR="00CA6E33" w:rsidRDefault="00CA6E33" w:rsidP="00CA6E33">
      <w:pPr>
        <w:pStyle w:val="ListParagraph"/>
      </w:pPr>
    </w:p>
    <w:p w14:paraId="4D248BD4" w14:textId="2F5158EF" w:rsidR="00CA6E33" w:rsidRDefault="00203182" w:rsidP="00CA6E33">
      <w:pPr>
        <w:pStyle w:val="ListParagraph"/>
        <w:numPr>
          <w:ilvl w:val="1"/>
          <w:numId w:val="8"/>
        </w:numPr>
        <w:spacing w:after="0" w:line="240" w:lineRule="auto"/>
      </w:pPr>
      <w:r>
        <w:t xml:space="preserve">Illustrate how </w:t>
      </w:r>
      <w:r w:rsidR="00B15C77">
        <w:t>Masharik</w:t>
      </w:r>
      <w:r>
        <w:t>i</w:t>
      </w:r>
      <w:r w:rsidR="00EE2B09">
        <w:t xml:space="preserve"> and </w:t>
      </w:r>
      <w:r>
        <w:t>Kusini</w:t>
      </w:r>
      <w:r w:rsidR="00CA6E33">
        <w:t xml:space="preserve"> can both be better off than they were in autarky if th</w:t>
      </w:r>
      <w:r w:rsidR="0045401F">
        <w:t xml:space="preserve">ey trade </w:t>
      </w:r>
      <w:r w:rsidR="007037A5">
        <w:t xml:space="preserve">100 </w:t>
      </w:r>
      <w:r w:rsidR="0045401F">
        <w:t xml:space="preserve">units of </w:t>
      </w:r>
      <w:r w:rsidR="00B15C77">
        <w:t>shoes</w:t>
      </w:r>
      <w:r w:rsidR="0045401F">
        <w:t xml:space="preserve"> for </w:t>
      </w:r>
      <w:r w:rsidR="007037A5">
        <w:t>201</w:t>
      </w:r>
      <w:r w:rsidR="0045401F">
        <w:t xml:space="preserve"> units of</w:t>
      </w:r>
      <w:r w:rsidR="00B15C77">
        <w:t xml:space="preserve"> wheat</w:t>
      </w:r>
      <w:r w:rsidR="00CA6E33">
        <w:t>.</w:t>
      </w:r>
    </w:p>
    <w:tbl>
      <w:tblPr>
        <w:tblStyle w:val="TableGrid"/>
        <w:tblW w:w="0" w:type="auto"/>
        <w:tblLook w:val="01E0" w:firstRow="1" w:lastRow="1" w:firstColumn="1" w:lastColumn="1" w:noHBand="0" w:noVBand="0"/>
      </w:tblPr>
      <w:tblGrid>
        <w:gridCol w:w="2952"/>
        <w:gridCol w:w="2952"/>
        <w:gridCol w:w="2952"/>
      </w:tblGrid>
      <w:tr w:rsidR="00CA6E33" w14:paraId="0E949231" w14:textId="77777777" w:rsidTr="007D06B3">
        <w:tc>
          <w:tcPr>
            <w:tcW w:w="2952" w:type="dxa"/>
          </w:tcPr>
          <w:p w14:paraId="0E151B63" w14:textId="77777777" w:rsidR="00CA6E33" w:rsidRDefault="00CA6E33" w:rsidP="007D06B3"/>
        </w:tc>
        <w:tc>
          <w:tcPr>
            <w:tcW w:w="2952" w:type="dxa"/>
          </w:tcPr>
          <w:p w14:paraId="5AC8507F" w14:textId="3DFD95A8" w:rsidR="00CA6E33" w:rsidRDefault="00B15C77" w:rsidP="007D06B3">
            <w:r>
              <w:t>Shoes</w:t>
            </w:r>
          </w:p>
        </w:tc>
        <w:tc>
          <w:tcPr>
            <w:tcW w:w="2952" w:type="dxa"/>
          </w:tcPr>
          <w:p w14:paraId="51C5066E" w14:textId="67001CF4" w:rsidR="00CA6E33" w:rsidRDefault="00B15C77" w:rsidP="007D06B3">
            <w:r>
              <w:t>Wheat</w:t>
            </w:r>
          </w:p>
        </w:tc>
      </w:tr>
      <w:tr w:rsidR="00CA6E33" w14:paraId="595FCADA" w14:textId="77777777" w:rsidTr="007D06B3">
        <w:tc>
          <w:tcPr>
            <w:tcW w:w="2952" w:type="dxa"/>
          </w:tcPr>
          <w:p w14:paraId="74B90850" w14:textId="4E22AF89" w:rsidR="00CA6E33" w:rsidRDefault="00B15C77" w:rsidP="007D06B3">
            <w:r>
              <w:t>Mashariki</w:t>
            </w:r>
          </w:p>
        </w:tc>
        <w:tc>
          <w:tcPr>
            <w:tcW w:w="2952" w:type="dxa"/>
          </w:tcPr>
          <w:p w14:paraId="7980CCD6" w14:textId="77777777" w:rsidR="00CA6E33" w:rsidRDefault="00CA6E33" w:rsidP="007D06B3"/>
        </w:tc>
        <w:tc>
          <w:tcPr>
            <w:tcW w:w="2952" w:type="dxa"/>
          </w:tcPr>
          <w:p w14:paraId="5D3F1D9C" w14:textId="77777777" w:rsidR="00CA6E33" w:rsidRDefault="00CA6E33" w:rsidP="007D06B3"/>
        </w:tc>
      </w:tr>
      <w:tr w:rsidR="00CA6E33" w14:paraId="229F13D0" w14:textId="77777777" w:rsidTr="007D06B3">
        <w:tc>
          <w:tcPr>
            <w:tcW w:w="2952" w:type="dxa"/>
          </w:tcPr>
          <w:p w14:paraId="4AF5FD96" w14:textId="77777777" w:rsidR="00CA6E33" w:rsidRDefault="00203182" w:rsidP="007D06B3">
            <w:r>
              <w:t>Kusini</w:t>
            </w:r>
          </w:p>
        </w:tc>
        <w:tc>
          <w:tcPr>
            <w:tcW w:w="2952" w:type="dxa"/>
          </w:tcPr>
          <w:p w14:paraId="5A0E4F03" w14:textId="77777777" w:rsidR="00CA6E33" w:rsidRDefault="00CA6E33" w:rsidP="007D06B3"/>
        </w:tc>
        <w:tc>
          <w:tcPr>
            <w:tcW w:w="2952" w:type="dxa"/>
          </w:tcPr>
          <w:p w14:paraId="71FA1907" w14:textId="77777777" w:rsidR="00CA6E33" w:rsidRDefault="00CA6E33" w:rsidP="007D06B3"/>
        </w:tc>
      </w:tr>
      <w:tr w:rsidR="00CA6E33" w14:paraId="1CA28A34" w14:textId="77777777" w:rsidTr="007D06B3">
        <w:tc>
          <w:tcPr>
            <w:tcW w:w="2952" w:type="dxa"/>
          </w:tcPr>
          <w:p w14:paraId="4BC7C630" w14:textId="77777777" w:rsidR="00CA6E33" w:rsidRDefault="00CA6E33" w:rsidP="007D06B3">
            <w:r>
              <w:t>NEW TOTAL</w:t>
            </w:r>
          </w:p>
        </w:tc>
        <w:tc>
          <w:tcPr>
            <w:tcW w:w="2952" w:type="dxa"/>
          </w:tcPr>
          <w:p w14:paraId="4A0AFF0C" w14:textId="77777777" w:rsidR="00CA6E33" w:rsidRDefault="00CA6E33" w:rsidP="007D06B3"/>
        </w:tc>
        <w:tc>
          <w:tcPr>
            <w:tcW w:w="2952" w:type="dxa"/>
          </w:tcPr>
          <w:p w14:paraId="22E74082" w14:textId="77777777" w:rsidR="00CA6E33" w:rsidRDefault="00CA6E33" w:rsidP="007D06B3"/>
        </w:tc>
      </w:tr>
    </w:tbl>
    <w:p w14:paraId="70562A13" w14:textId="5ECD9F4A" w:rsidR="00EE2B09" w:rsidRDefault="00EE2B09"/>
    <w:p w14:paraId="3498FF88" w14:textId="23C66904" w:rsidR="00EE2B09" w:rsidRDefault="00EE2B09" w:rsidP="00EE2B09">
      <w:pPr>
        <w:pStyle w:val="ListParagraph"/>
        <w:numPr>
          <w:ilvl w:val="0"/>
          <w:numId w:val="4"/>
        </w:numPr>
      </w:pPr>
      <w:r>
        <w:t xml:space="preserve">There are four workers in the economy who differ in their labor quality as defined by their ‘q’ value. </w:t>
      </w:r>
      <w:r w:rsidR="007037A5">
        <w:t xml:space="preserve"> The ‘q’ value</w:t>
      </w:r>
      <w:r>
        <w:t xml:space="preserve"> is defined on a scale of [0,1] with higher q being higher quality.  </w:t>
      </w:r>
      <w:proofErr w:type="gramStart"/>
      <w:r>
        <w:t>Worker</w:t>
      </w:r>
      <w:proofErr w:type="gramEnd"/>
      <w:r>
        <w:t xml:space="preserve"> one </w:t>
      </w:r>
      <w:r w:rsidR="00A8323F">
        <w:t>has q=1</w:t>
      </w:r>
      <w:r w:rsidR="007037A5">
        <w:t>.0</w:t>
      </w:r>
      <w:r w:rsidR="00A8323F">
        <w:t>, worker two has q=0.</w:t>
      </w:r>
      <w:r w:rsidR="00B15C77">
        <w:t>9</w:t>
      </w:r>
      <w:r w:rsidR="00A8323F">
        <w:t>, worker three has q=0.</w:t>
      </w:r>
      <w:r w:rsidR="00B15C77">
        <w:t>4</w:t>
      </w:r>
      <w:r w:rsidR="00A8323F">
        <w:t xml:space="preserve">, and worker four </w:t>
      </w:r>
      <w:r w:rsidR="007037A5">
        <w:t>has</w:t>
      </w:r>
      <w:r w:rsidR="00A8323F">
        <w:t xml:space="preserve"> q=0.</w:t>
      </w:r>
      <w:r w:rsidR="00B15C77">
        <w:t>3</w:t>
      </w:r>
      <w:r>
        <w:t>.  Production takes place using two workers</w:t>
      </w:r>
      <w:r w:rsidR="007037A5">
        <w:t xml:space="preserve"> for each product produced</w:t>
      </w:r>
      <w:r>
        <w:t xml:space="preserve">, with output combining workers </w:t>
      </w:r>
      <w:proofErr w:type="spellStart"/>
      <w:r>
        <w:t>i</w:t>
      </w:r>
      <w:proofErr w:type="spellEnd"/>
      <w:r>
        <w:t xml:space="preserve"> and j defined by </w:t>
      </w:r>
      <w:r w:rsidRPr="00962416">
        <w:rPr>
          <w:position w:val="-14"/>
        </w:rPr>
        <w:object w:dxaOrig="1180" w:dyaOrig="400" w14:anchorId="75280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6" o:title=""/>
          </v:shape>
          <o:OLEObject Type="Embed" ProgID="Equation.3" ShapeID="_x0000_i1025" DrawAspect="Content" ObjectID="_1739186588" r:id="rId7"/>
        </w:object>
      </w:r>
      <w:r>
        <w:t>.  There are three ways we can arrange the workers, A, B, and C.</w:t>
      </w:r>
    </w:p>
    <w:p w14:paraId="6C8FDC25" w14:textId="77777777" w:rsidR="00EE2B09" w:rsidRDefault="00EE2B09" w:rsidP="00EE2B09">
      <w:pPr>
        <w:ind w:firstLine="360"/>
      </w:pPr>
      <w:r>
        <w:t>a)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647"/>
        <w:gridCol w:w="1567"/>
        <w:gridCol w:w="1647"/>
        <w:gridCol w:w="1567"/>
        <w:gridCol w:w="1516"/>
      </w:tblGrid>
      <w:tr w:rsidR="00EE2B09" w14:paraId="38E8758A" w14:textId="77777777" w:rsidTr="00EE2B09">
        <w:tc>
          <w:tcPr>
            <w:tcW w:w="1356" w:type="dxa"/>
          </w:tcPr>
          <w:p w14:paraId="65FD6C2D" w14:textId="77777777" w:rsidR="00EE2B09" w:rsidRDefault="00EE2B09" w:rsidP="007D06B3">
            <w:r>
              <w:t>Arrangement</w:t>
            </w:r>
          </w:p>
        </w:tc>
        <w:tc>
          <w:tcPr>
            <w:tcW w:w="1663" w:type="dxa"/>
          </w:tcPr>
          <w:p w14:paraId="462BFA8D" w14:textId="77777777" w:rsidR="00EE2B09" w:rsidRDefault="00EE2B09" w:rsidP="007D06B3">
            <w:r>
              <w:t>Pair One</w:t>
            </w:r>
          </w:p>
        </w:tc>
        <w:tc>
          <w:tcPr>
            <w:tcW w:w="1575" w:type="dxa"/>
          </w:tcPr>
          <w:p w14:paraId="2037C4E6" w14:textId="77777777" w:rsidR="00EE2B09" w:rsidRDefault="00EE2B09" w:rsidP="007D06B3">
            <w:r>
              <w:t>Resulting output 1</w:t>
            </w:r>
          </w:p>
        </w:tc>
        <w:tc>
          <w:tcPr>
            <w:tcW w:w="1663" w:type="dxa"/>
          </w:tcPr>
          <w:p w14:paraId="16895E95" w14:textId="77777777" w:rsidR="00EE2B09" w:rsidRDefault="00EE2B09" w:rsidP="007D06B3">
            <w:r>
              <w:t>Pair Two</w:t>
            </w:r>
          </w:p>
        </w:tc>
        <w:tc>
          <w:tcPr>
            <w:tcW w:w="1575" w:type="dxa"/>
          </w:tcPr>
          <w:p w14:paraId="2EFE485B" w14:textId="77777777" w:rsidR="00EE2B09" w:rsidRDefault="00EE2B09" w:rsidP="007D06B3">
            <w:r>
              <w:t>Resulting output 2</w:t>
            </w:r>
          </w:p>
        </w:tc>
        <w:tc>
          <w:tcPr>
            <w:tcW w:w="1518" w:type="dxa"/>
          </w:tcPr>
          <w:p w14:paraId="163A941F" w14:textId="77777777" w:rsidR="007A5631" w:rsidRDefault="00EE2B09" w:rsidP="007D06B3">
            <w:r>
              <w:t xml:space="preserve">Total output </w:t>
            </w:r>
            <w:r w:rsidR="007A5631">
              <w:t>for this arrangement</w:t>
            </w:r>
          </w:p>
          <w:p w14:paraId="6C2A96CF" w14:textId="58FA5277" w:rsidR="00EE2B09" w:rsidRDefault="00EE2B09" w:rsidP="007D06B3">
            <w:r>
              <w:t>(1+2)</w:t>
            </w:r>
          </w:p>
        </w:tc>
      </w:tr>
      <w:tr w:rsidR="00EE2B09" w14:paraId="2FE5478A" w14:textId="77777777" w:rsidTr="00EE2B09">
        <w:tc>
          <w:tcPr>
            <w:tcW w:w="1356" w:type="dxa"/>
          </w:tcPr>
          <w:p w14:paraId="48F2102A" w14:textId="77777777" w:rsidR="00EE2B09" w:rsidRDefault="00EE2B09" w:rsidP="007D06B3">
            <w:r>
              <w:t>A</w:t>
            </w:r>
          </w:p>
        </w:tc>
        <w:tc>
          <w:tcPr>
            <w:tcW w:w="1663" w:type="dxa"/>
          </w:tcPr>
          <w:p w14:paraId="0962FDB8" w14:textId="764314A5" w:rsidR="00EE2B09" w:rsidRDefault="00A8323F" w:rsidP="007D06B3">
            <w:r>
              <w:t>(</w:t>
            </w:r>
            <w:proofErr w:type="gramStart"/>
            <w:r>
              <w:t>1,  0.</w:t>
            </w:r>
            <w:r w:rsidR="00B15C77">
              <w:t>9</w:t>
            </w:r>
            <w:proofErr w:type="gramEnd"/>
            <w:r w:rsidR="00EE2B09">
              <w:t>)</w:t>
            </w:r>
          </w:p>
        </w:tc>
        <w:tc>
          <w:tcPr>
            <w:tcW w:w="1575" w:type="dxa"/>
          </w:tcPr>
          <w:p w14:paraId="35AC22E2" w14:textId="77777777" w:rsidR="00EE2B09" w:rsidRDefault="00EE2B09" w:rsidP="007D06B3"/>
        </w:tc>
        <w:tc>
          <w:tcPr>
            <w:tcW w:w="1663" w:type="dxa"/>
          </w:tcPr>
          <w:p w14:paraId="27C303EE" w14:textId="3CB4AE82" w:rsidR="00EE2B09" w:rsidRDefault="00A8323F" w:rsidP="007D06B3">
            <w:r>
              <w:t>(0.</w:t>
            </w:r>
            <w:r w:rsidR="00B15C77">
              <w:t>4</w:t>
            </w:r>
            <w:proofErr w:type="gramStart"/>
            <w:r>
              <w:t>,  0.</w:t>
            </w:r>
            <w:r w:rsidR="00B15C77">
              <w:t>3</w:t>
            </w:r>
            <w:proofErr w:type="gramEnd"/>
            <w:r w:rsidR="00EE2B09">
              <w:t>)</w:t>
            </w:r>
          </w:p>
        </w:tc>
        <w:tc>
          <w:tcPr>
            <w:tcW w:w="1575" w:type="dxa"/>
          </w:tcPr>
          <w:p w14:paraId="7F7A9467" w14:textId="77777777" w:rsidR="00EE2B09" w:rsidRDefault="00EE2B09" w:rsidP="007D06B3"/>
        </w:tc>
        <w:tc>
          <w:tcPr>
            <w:tcW w:w="1518" w:type="dxa"/>
          </w:tcPr>
          <w:p w14:paraId="1C9C368C" w14:textId="77777777" w:rsidR="00EE2B09" w:rsidRDefault="00EE2B09" w:rsidP="007D06B3"/>
        </w:tc>
      </w:tr>
      <w:tr w:rsidR="00EE2B09" w14:paraId="3762BF62" w14:textId="77777777" w:rsidTr="00EE2B09">
        <w:tc>
          <w:tcPr>
            <w:tcW w:w="1356" w:type="dxa"/>
          </w:tcPr>
          <w:p w14:paraId="09F65932" w14:textId="77777777" w:rsidR="00EE2B09" w:rsidRDefault="00EE2B09" w:rsidP="007D06B3">
            <w:r>
              <w:t>B</w:t>
            </w:r>
          </w:p>
        </w:tc>
        <w:tc>
          <w:tcPr>
            <w:tcW w:w="1663" w:type="dxa"/>
          </w:tcPr>
          <w:p w14:paraId="4AC88165" w14:textId="21184FDC" w:rsidR="00EE2B09" w:rsidRDefault="00A8323F" w:rsidP="007D06B3">
            <w:r>
              <w:t>(</w:t>
            </w:r>
            <w:proofErr w:type="gramStart"/>
            <w:r>
              <w:t>1,  0.</w:t>
            </w:r>
            <w:r w:rsidR="00B15C77">
              <w:t>4</w:t>
            </w:r>
            <w:proofErr w:type="gramEnd"/>
            <w:r w:rsidR="00EE2B09">
              <w:t>)</w:t>
            </w:r>
          </w:p>
        </w:tc>
        <w:tc>
          <w:tcPr>
            <w:tcW w:w="1575" w:type="dxa"/>
          </w:tcPr>
          <w:p w14:paraId="0918DC4E" w14:textId="77777777" w:rsidR="00EE2B09" w:rsidRDefault="00EE2B09" w:rsidP="007D06B3"/>
        </w:tc>
        <w:tc>
          <w:tcPr>
            <w:tcW w:w="1663" w:type="dxa"/>
          </w:tcPr>
          <w:p w14:paraId="19C8634C" w14:textId="6CEA14B2" w:rsidR="00EE2B09" w:rsidRDefault="00A8323F" w:rsidP="007D06B3">
            <w:r>
              <w:t>(0.</w:t>
            </w:r>
            <w:r w:rsidR="00B15C77">
              <w:t>9</w:t>
            </w:r>
            <w:proofErr w:type="gramStart"/>
            <w:r>
              <w:t>,  0.</w:t>
            </w:r>
            <w:r w:rsidR="00B15C77">
              <w:t>3</w:t>
            </w:r>
            <w:proofErr w:type="gramEnd"/>
            <w:r w:rsidR="00EE2B09">
              <w:t>)</w:t>
            </w:r>
          </w:p>
        </w:tc>
        <w:tc>
          <w:tcPr>
            <w:tcW w:w="1575" w:type="dxa"/>
          </w:tcPr>
          <w:p w14:paraId="37960E9C" w14:textId="77777777" w:rsidR="00EE2B09" w:rsidRDefault="00EE2B09" w:rsidP="007D06B3"/>
        </w:tc>
        <w:tc>
          <w:tcPr>
            <w:tcW w:w="1518" w:type="dxa"/>
          </w:tcPr>
          <w:p w14:paraId="12BB52C3" w14:textId="77777777" w:rsidR="00EE2B09" w:rsidRDefault="00EE2B09" w:rsidP="007D06B3"/>
        </w:tc>
      </w:tr>
      <w:tr w:rsidR="00EE2B09" w14:paraId="7A812CF2" w14:textId="77777777" w:rsidTr="00EE2B09">
        <w:tc>
          <w:tcPr>
            <w:tcW w:w="1356" w:type="dxa"/>
          </w:tcPr>
          <w:p w14:paraId="6254E373" w14:textId="77777777" w:rsidR="00EE2B09" w:rsidRDefault="00EE2B09" w:rsidP="007D06B3">
            <w:r>
              <w:t>C</w:t>
            </w:r>
          </w:p>
        </w:tc>
        <w:tc>
          <w:tcPr>
            <w:tcW w:w="1663" w:type="dxa"/>
          </w:tcPr>
          <w:p w14:paraId="6DA68C3D" w14:textId="1C2ECC17" w:rsidR="00EE2B09" w:rsidRDefault="00A8323F" w:rsidP="007D06B3">
            <w:r>
              <w:t>(</w:t>
            </w:r>
            <w:proofErr w:type="gramStart"/>
            <w:r>
              <w:t>1,  0.</w:t>
            </w:r>
            <w:r w:rsidR="00B15C77">
              <w:t>3</w:t>
            </w:r>
            <w:proofErr w:type="gramEnd"/>
            <w:r w:rsidR="00EE2B09">
              <w:t>)</w:t>
            </w:r>
          </w:p>
        </w:tc>
        <w:tc>
          <w:tcPr>
            <w:tcW w:w="1575" w:type="dxa"/>
          </w:tcPr>
          <w:p w14:paraId="295EFBB8" w14:textId="77777777" w:rsidR="00EE2B09" w:rsidRDefault="00EE2B09" w:rsidP="007D06B3"/>
        </w:tc>
        <w:tc>
          <w:tcPr>
            <w:tcW w:w="1663" w:type="dxa"/>
          </w:tcPr>
          <w:p w14:paraId="3BEB898D" w14:textId="5063A237" w:rsidR="00EE2B09" w:rsidRDefault="00A8323F" w:rsidP="007D06B3">
            <w:r>
              <w:t>(0.</w:t>
            </w:r>
            <w:r w:rsidR="00B15C77">
              <w:t>9</w:t>
            </w:r>
            <w:proofErr w:type="gramStart"/>
            <w:r>
              <w:t>,  0.</w:t>
            </w:r>
            <w:r w:rsidR="00B15C77">
              <w:t>4</w:t>
            </w:r>
            <w:proofErr w:type="gramEnd"/>
            <w:r w:rsidR="00EE2B09">
              <w:t>)</w:t>
            </w:r>
          </w:p>
        </w:tc>
        <w:tc>
          <w:tcPr>
            <w:tcW w:w="1575" w:type="dxa"/>
          </w:tcPr>
          <w:p w14:paraId="5608B98B" w14:textId="77777777" w:rsidR="00EE2B09" w:rsidRDefault="00EE2B09" w:rsidP="007D06B3"/>
        </w:tc>
        <w:tc>
          <w:tcPr>
            <w:tcW w:w="1518" w:type="dxa"/>
          </w:tcPr>
          <w:p w14:paraId="27C2E2BD" w14:textId="77777777" w:rsidR="00EE2B09" w:rsidRDefault="00EE2B09" w:rsidP="007D06B3"/>
        </w:tc>
      </w:tr>
    </w:tbl>
    <w:p w14:paraId="48A63A46" w14:textId="77777777" w:rsidR="00EE2B09" w:rsidRDefault="00EE2B09" w:rsidP="00EE2B09">
      <w:r>
        <w:t xml:space="preserve">Say production can be increased by paying for training that will increase the q of a given worker.   The cost of this training, c, can be expressed in terms of output y.  Training that costs c raises the skills of a worker as represented by a 0.1 increase in their q value.  As you may recall from class, training will be given to the lower q worker in a given pair so you can just focus on that.  </w:t>
      </w:r>
    </w:p>
    <w:p w14:paraId="2C165ABC" w14:textId="77CF2EE0" w:rsidR="00EE2B09" w:rsidRDefault="00EE2B09" w:rsidP="00EE2B09">
      <w:pPr>
        <w:pStyle w:val="ListParagraph"/>
        <w:numPr>
          <w:ilvl w:val="0"/>
          <w:numId w:val="9"/>
        </w:numPr>
        <w:spacing w:after="0" w:line="240" w:lineRule="auto"/>
      </w:pPr>
      <w:r>
        <w:t>What is the maximum cost c a firm would be willing to pay for the training that will increase the skill level of the</w:t>
      </w:r>
      <w:r w:rsidR="00A8323F">
        <w:t xml:space="preserve"> 0.</w:t>
      </w:r>
      <w:r w:rsidR="00B15C77">
        <w:t>9</w:t>
      </w:r>
      <w:r w:rsidR="00A8323F">
        <w:t xml:space="preserve"> worker in a (1, 0.</w:t>
      </w:r>
      <w:r w:rsidR="00B15C77">
        <w:t>9</w:t>
      </w:r>
      <w:r>
        <w:t>) pairing as measured by output y?</w:t>
      </w:r>
    </w:p>
    <w:p w14:paraId="70A3A6D3" w14:textId="77777777" w:rsidR="00EE2B09" w:rsidRDefault="00EE2B09" w:rsidP="00EE2B09"/>
    <w:p w14:paraId="5143E643" w14:textId="77777777" w:rsidR="00EE2B09" w:rsidRDefault="00EE2B09" w:rsidP="00EE2B09"/>
    <w:p w14:paraId="603AAD50" w14:textId="77777777" w:rsidR="00EE2B09" w:rsidRDefault="00EE2B09" w:rsidP="00EE2B09"/>
    <w:p w14:paraId="4617CBED" w14:textId="77F01277" w:rsidR="00EE2B09" w:rsidRDefault="00EE2B09" w:rsidP="00EE2B09">
      <w:pPr>
        <w:pStyle w:val="ListParagraph"/>
        <w:numPr>
          <w:ilvl w:val="0"/>
          <w:numId w:val="9"/>
        </w:numPr>
        <w:spacing w:after="0" w:line="240" w:lineRule="auto"/>
      </w:pPr>
      <w:r>
        <w:t>What is the maximum cost c a firm would be willing to pay for the training that will increase the skill l</w:t>
      </w:r>
      <w:r w:rsidR="00A8323F">
        <w:t>evel of the 0.</w:t>
      </w:r>
      <w:r w:rsidR="00B15C77">
        <w:t>3</w:t>
      </w:r>
      <w:r w:rsidR="00A8323F">
        <w:t xml:space="preserve"> worker in a (0.</w:t>
      </w:r>
      <w:r w:rsidR="00B15C77">
        <w:t>4</w:t>
      </w:r>
      <w:r w:rsidR="00A8323F">
        <w:t>, 0.</w:t>
      </w:r>
      <w:r w:rsidR="00B15C77">
        <w:t>3</w:t>
      </w:r>
      <w:r>
        <w:t>) pairing as measured by output y?</w:t>
      </w:r>
    </w:p>
    <w:p w14:paraId="3682E75B" w14:textId="77777777" w:rsidR="00EE2B09" w:rsidRDefault="00EE2B09" w:rsidP="007A5631"/>
    <w:p w14:paraId="56F24EF2" w14:textId="77777777" w:rsidR="00EE2B09" w:rsidRDefault="00EE2B09" w:rsidP="00EE2B09">
      <w:pPr>
        <w:pStyle w:val="ListParagraph"/>
      </w:pPr>
    </w:p>
    <w:p w14:paraId="28CB7F4B" w14:textId="77777777" w:rsidR="00EE2B09" w:rsidRDefault="00EE2B09" w:rsidP="00EE2B09">
      <w:pPr>
        <w:pStyle w:val="ListParagraph"/>
      </w:pPr>
    </w:p>
    <w:p w14:paraId="21DF30DF" w14:textId="77777777" w:rsidR="00EE2B09" w:rsidRDefault="00EE2B09" w:rsidP="00EE2B09"/>
    <w:p w14:paraId="0A629F93" w14:textId="77777777" w:rsidR="00EE2B09" w:rsidRDefault="00EE2B09" w:rsidP="00EE2B09">
      <w:pPr>
        <w:pStyle w:val="ListParagraph"/>
        <w:numPr>
          <w:ilvl w:val="0"/>
          <w:numId w:val="9"/>
        </w:numPr>
        <w:spacing w:after="0" w:line="240" w:lineRule="auto"/>
      </w:pPr>
      <w:r>
        <w:t xml:space="preserve">Contrast your answers to (b) and (c) to illustrate why the O-ring theory can be used to explain a lack of ‘convergence’. </w:t>
      </w:r>
    </w:p>
    <w:p w14:paraId="0490859A" w14:textId="77777777" w:rsidR="00EE2B09" w:rsidRDefault="00EE2B09" w:rsidP="00EE2B09">
      <w:r>
        <w:br w:type="page"/>
      </w:r>
    </w:p>
    <w:p w14:paraId="22065233" w14:textId="45069599" w:rsidR="00460073" w:rsidRDefault="00460073" w:rsidP="00A8323F">
      <w:pPr>
        <w:pStyle w:val="ListParagraph"/>
        <w:numPr>
          <w:ilvl w:val="0"/>
          <w:numId w:val="4"/>
        </w:numPr>
      </w:pPr>
      <w:r>
        <w:t>Solow model.</w:t>
      </w:r>
    </w:p>
    <w:p w14:paraId="765685CF" w14:textId="08D2B9ED" w:rsidR="00460073" w:rsidRPr="00460073" w:rsidRDefault="00460073" w:rsidP="00460073">
      <w:pPr>
        <w:ind w:left="360"/>
      </w:pPr>
      <w:r w:rsidRPr="00FC0B3E">
        <w:rPr>
          <w:noProof/>
        </w:rPr>
        <w:drawing>
          <wp:inline distT="0" distB="0" distL="0" distR="0" wp14:anchorId="54F15CD0" wp14:editId="4A82863B">
            <wp:extent cx="5725795" cy="4049486"/>
            <wp:effectExtent l="0" t="0" r="825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4"/>
          <w:szCs w:val="24"/>
        </w:rPr>
        <w:t>I</w:t>
      </w:r>
      <w:r w:rsidRPr="00460073">
        <w:rPr>
          <w:rFonts w:ascii="Times New Roman" w:hAnsi="Times New Roman" w:cs="Times New Roman"/>
          <w:sz w:val="24"/>
          <w:szCs w:val="24"/>
        </w:rPr>
        <w:t xml:space="preserve">n the graph, k is capital per worker on the x-axis, output per worker is defined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460073">
        <w:rPr>
          <w:rFonts w:ascii="Times New Roman" w:hAnsi="Times New Roman" w:cs="Times New Roman"/>
          <w:sz w:val="24"/>
          <w:szCs w:val="24"/>
        </w:rPr>
        <w:t xml:space="preserve"> on the y-axis with α capturing total factor productivity and β the share of national income controlled by owners of capital, n is population growth rate, δ is the depreciation rate, and s is the savings rate. Draw lines and points on this figure to identify steady states in k and y for: </w:t>
      </w:r>
    </w:p>
    <w:p w14:paraId="7058441E" w14:textId="77777777" w:rsidR="00460073" w:rsidRPr="00460073" w:rsidRDefault="00460073" w:rsidP="00460073">
      <w:pPr>
        <w:pStyle w:val="ListParagraph"/>
        <w:rPr>
          <w:rFonts w:ascii="Times New Roman" w:hAnsi="Times New Roman" w:cs="Times New Roman"/>
          <w:sz w:val="24"/>
          <w:szCs w:val="24"/>
        </w:rPr>
      </w:pPr>
      <w:r w:rsidRPr="00460073">
        <w:rPr>
          <w:rFonts w:ascii="Times New Roman" w:hAnsi="Times New Roman" w:cs="Times New Roman"/>
          <w:i/>
          <w:iCs/>
          <w:sz w:val="24"/>
          <w:szCs w:val="24"/>
        </w:rPr>
        <w:t>1</w:t>
      </w:r>
      <w:r w:rsidRPr="00460073">
        <w:rPr>
          <w:rFonts w:ascii="Times New Roman" w:hAnsi="Times New Roman" w:cs="Times New Roman"/>
          <w:sz w:val="24"/>
          <w:szCs w:val="24"/>
        </w:rPr>
        <w:t>) the baseline (</w:t>
      </w:r>
      <w:proofErr w:type="gramStart"/>
      <w:r w:rsidRPr="00460073">
        <w:rPr>
          <w:rFonts w:ascii="Times New Roman" w:hAnsi="Times New Roman" w:cs="Times New Roman"/>
          <w:sz w:val="24"/>
          <w:szCs w:val="24"/>
        </w:rPr>
        <w:t>α,s</w:t>
      </w:r>
      <w:proofErr w:type="gramEnd"/>
      <w:r w:rsidRPr="00460073">
        <w:rPr>
          <w:rFonts w:ascii="Times New Roman" w:hAnsi="Times New Roman" w:cs="Times New Roman"/>
          <w:sz w:val="24"/>
          <w:szCs w:val="24"/>
        </w:rPr>
        <w:t>)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oMath>
      <w:r w:rsidRPr="00460073">
        <w:rPr>
          <w:rFonts w:ascii="Times New Roman" w:hAnsi="Times New Roman" w:cs="Times New Roman"/>
          <w:sz w:val="24"/>
          <w:szCs w:val="24"/>
        </w:rPr>
        <w:t xml:space="preserve">, </w:t>
      </w:r>
    </w:p>
    <w:p w14:paraId="053A1EB9" w14:textId="77777777" w:rsidR="00460073" w:rsidRPr="00460073" w:rsidRDefault="00460073" w:rsidP="00460073">
      <w:pPr>
        <w:pStyle w:val="ListParagraph"/>
        <w:rPr>
          <w:rFonts w:ascii="Times New Roman" w:hAnsi="Times New Roman" w:cs="Times New Roman"/>
          <w:sz w:val="24"/>
          <w:szCs w:val="24"/>
        </w:rPr>
      </w:pPr>
      <w:r w:rsidRPr="00460073">
        <w:rPr>
          <w:rFonts w:ascii="Times New Roman" w:hAnsi="Times New Roman" w:cs="Times New Roman"/>
          <w:i/>
          <w:iCs/>
          <w:sz w:val="24"/>
          <w:szCs w:val="24"/>
        </w:rPr>
        <w:t>2</w:t>
      </w:r>
      <w:r w:rsidRPr="00460073">
        <w:rPr>
          <w:rFonts w:ascii="Times New Roman" w:hAnsi="Times New Roman" w:cs="Times New Roman"/>
          <w:sz w:val="24"/>
          <w:szCs w:val="24"/>
        </w:rPr>
        <w:t>) after growth due to an increased savings rate (</w:t>
      </w:r>
      <w:proofErr w:type="gramStart"/>
      <w:r w:rsidRPr="00460073">
        <w:rPr>
          <w:rFonts w:ascii="Times New Roman" w:hAnsi="Times New Roman" w:cs="Times New Roman"/>
          <w:sz w:val="24"/>
          <w:szCs w:val="24"/>
        </w:rPr>
        <w:t>α,s</w:t>
      </w:r>
      <w:proofErr w:type="gramEnd"/>
      <w:r w:rsidRPr="00460073">
        <w:rPr>
          <w:rFonts w:ascii="Times New Roman" w:hAnsi="Times New Roman" w:cs="Times New Roman"/>
          <w:sz w:val="24"/>
          <w:szCs w:val="24"/>
        </w:rPr>
        <w:t>’)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oMath>
      <w:r w:rsidRPr="00460073">
        <w:rPr>
          <w:rFonts w:ascii="Times New Roman" w:hAnsi="Times New Roman" w:cs="Times New Roman"/>
          <w:sz w:val="24"/>
          <w:szCs w:val="24"/>
        </w:rPr>
        <w:t xml:space="preserve">,  and </w:t>
      </w:r>
    </w:p>
    <w:p w14:paraId="21B9615F" w14:textId="5F9B59C6" w:rsidR="00460073" w:rsidRDefault="00460073" w:rsidP="00460073">
      <w:pPr>
        <w:pStyle w:val="ListParagraph"/>
        <w:rPr>
          <w:rFonts w:ascii="Times New Roman" w:hAnsi="Times New Roman" w:cs="Times New Roman"/>
          <w:sz w:val="24"/>
          <w:szCs w:val="24"/>
        </w:rPr>
      </w:pPr>
      <w:r w:rsidRPr="00460073">
        <w:rPr>
          <w:rFonts w:ascii="Times New Roman" w:hAnsi="Times New Roman" w:cs="Times New Roman"/>
          <w:i/>
          <w:iCs/>
          <w:sz w:val="24"/>
          <w:szCs w:val="24"/>
        </w:rPr>
        <w:t>3</w:t>
      </w:r>
      <w:r w:rsidRPr="00460073">
        <w:rPr>
          <w:rFonts w:ascii="Times New Roman" w:hAnsi="Times New Roman" w:cs="Times New Roman"/>
          <w:sz w:val="24"/>
          <w:szCs w:val="24"/>
        </w:rPr>
        <w:t>) after growth from an increase in total factor productivity (α</w:t>
      </w:r>
      <w:proofErr w:type="gramStart"/>
      <w:r w:rsidRPr="00460073">
        <w:rPr>
          <w:rFonts w:ascii="Times New Roman" w:hAnsi="Times New Roman" w:cs="Times New Roman"/>
          <w:sz w:val="24"/>
          <w:szCs w:val="24"/>
        </w:rPr>
        <w:t>’,s</w:t>
      </w:r>
      <w:proofErr w:type="gramEnd"/>
      <w:r w:rsidRPr="00460073">
        <w:rPr>
          <w:rFonts w:ascii="Times New Roman" w:hAnsi="Times New Roman" w:cs="Times New Roman"/>
          <w:sz w:val="24"/>
          <w:szCs w:val="24"/>
        </w:rPr>
        <w:t>)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oMath>
      <w:r w:rsidRPr="00460073">
        <w:rPr>
          <w:rFonts w:ascii="Times New Roman" w:hAnsi="Times New Roman" w:cs="Times New Roman"/>
          <w:sz w:val="24"/>
          <w:szCs w:val="24"/>
        </w:rPr>
        <w:t>.</w:t>
      </w:r>
    </w:p>
    <w:p w14:paraId="2EC8ECEB" w14:textId="0F40FB8B" w:rsidR="00A8323F" w:rsidRPr="00460073" w:rsidRDefault="00A8323F">
      <w:pPr>
        <w:rPr>
          <w:rFonts w:ascii="Times New Roman" w:hAnsi="Times New Roman" w:cs="Times New Roman"/>
          <w:sz w:val="24"/>
          <w:szCs w:val="24"/>
        </w:rPr>
      </w:pPr>
      <w:r>
        <w:br w:type="page"/>
      </w:r>
    </w:p>
    <w:p w14:paraId="6D35B77A" w14:textId="77777777" w:rsidR="003717BF" w:rsidRDefault="003717BF" w:rsidP="003717BF"/>
    <w:p w14:paraId="40CCC7CB" w14:textId="77777777" w:rsidR="003717BF" w:rsidRDefault="003717BF" w:rsidP="003717BF">
      <w:pPr>
        <w:pStyle w:val="ListParagraph"/>
        <w:spacing w:after="0" w:line="240" w:lineRule="auto"/>
      </w:pPr>
      <w:r>
        <w:t>10) Consider the following set of figures taken from the textbook and answer the questions below.</w:t>
      </w:r>
    </w:p>
    <w:p w14:paraId="0B1995FC" w14:textId="77777777" w:rsidR="003717BF" w:rsidRDefault="003717BF" w:rsidP="003717BF">
      <w:r>
        <w:rPr>
          <w:noProof/>
        </w:rPr>
        <w:drawing>
          <wp:inline distT="0" distB="0" distL="0" distR="0" wp14:anchorId="1AB270FB" wp14:editId="4AA4FC2A">
            <wp:extent cx="5438775" cy="466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667250"/>
                    </a:xfrm>
                    <a:prstGeom prst="rect">
                      <a:avLst/>
                    </a:prstGeom>
                    <a:noFill/>
                    <a:ln>
                      <a:noFill/>
                    </a:ln>
                  </pic:spPr>
                </pic:pic>
              </a:graphicData>
            </a:graphic>
          </wp:inline>
        </w:drawing>
      </w:r>
    </w:p>
    <w:p w14:paraId="6F9B92DA" w14:textId="77777777" w:rsidR="003717BF" w:rsidRDefault="003717BF" w:rsidP="003717BF">
      <w:pPr>
        <w:pStyle w:val="ListParagraph"/>
        <w:numPr>
          <w:ilvl w:val="0"/>
          <w:numId w:val="10"/>
        </w:numPr>
        <w:spacing w:after="0" w:line="240" w:lineRule="auto"/>
      </w:pPr>
      <w:r>
        <w:t xml:space="preserve"> What is the name usually given to this model?</w:t>
      </w:r>
    </w:p>
    <w:p w14:paraId="27BACD35" w14:textId="77777777" w:rsidR="003717BF" w:rsidRDefault="003717BF" w:rsidP="003717BF"/>
    <w:p w14:paraId="445F2599" w14:textId="77777777" w:rsidR="003717BF" w:rsidRDefault="003717BF" w:rsidP="003717BF"/>
    <w:p w14:paraId="29BA7107" w14:textId="77777777" w:rsidR="00B15C77" w:rsidRDefault="003717BF" w:rsidP="00B15C77">
      <w:pPr>
        <w:pStyle w:val="ListParagraph"/>
        <w:numPr>
          <w:ilvl w:val="0"/>
          <w:numId w:val="10"/>
        </w:numPr>
        <w:spacing w:after="0" w:line="240" w:lineRule="auto"/>
      </w:pPr>
      <w:r>
        <w:t>What qualitative change in the economy of a country is this model designed to describe?</w:t>
      </w:r>
    </w:p>
    <w:p w14:paraId="3316B693" w14:textId="77777777" w:rsidR="00B15C77" w:rsidRDefault="00B15C77" w:rsidP="00B15C77">
      <w:pPr>
        <w:pStyle w:val="ListParagraph"/>
        <w:spacing w:after="0" w:line="240" w:lineRule="auto"/>
      </w:pPr>
    </w:p>
    <w:p w14:paraId="4C2A63EC" w14:textId="77777777" w:rsidR="00B15C77" w:rsidRDefault="00B15C77" w:rsidP="00B15C77">
      <w:pPr>
        <w:pStyle w:val="ListParagraph"/>
        <w:spacing w:after="0" w:line="240" w:lineRule="auto"/>
      </w:pPr>
    </w:p>
    <w:p w14:paraId="1C09AE3A" w14:textId="77777777" w:rsidR="00B15C77" w:rsidRDefault="00B15C77" w:rsidP="00B15C77">
      <w:pPr>
        <w:pStyle w:val="ListParagraph"/>
        <w:spacing w:after="0" w:line="240" w:lineRule="auto"/>
      </w:pPr>
    </w:p>
    <w:p w14:paraId="1DD98FFA" w14:textId="77777777" w:rsidR="00B15C77" w:rsidRDefault="00B15C77" w:rsidP="00B15C77">
      <w:pPr>
        <w:pStyle w:val="ListParagraph"/>
        <w:spacing w:after="0" w:line="240" w:lineRule="auto"/>
      </w:pPr>
    </w:p>
    <w:p w14:paraId="5948EEEE" w14:textId="77777777" w:rsidR="00B15C77" w:rsidRDefault="00B15C77" w:rsidP="00B15C77">
      <w:pPr>
        <w:spacing w:after="0" w:line="240" w:lineRule="auto"/>
        <w:ind w:left="360"/>
      </w:pPr>
    </w:p>
    <w:p w14:paraId="75A6BEE6" w14:textId="6B7D6875" w:rsidR="003717BF" w:rsidRPr="003717BF" w:rsidRDefault="00460073" w:rsidP="00B15C77">
      <w:pPr>
        <w:pStyle w:val="ListParagraph"/>
        <w:numPr>
          <w:ilvl w:val="0"/>
          <w:numId w:val="10"/>
        </w:numPr>
        <w:spacing w:after="0" w:line="240" w:lineRule="auto"/>
      </w:pPr>
      <w:r>
        <w:t>According to this model, where is the profit generated that</w:t>
      </w:r>
      <w:r w:rsidR="003717BF">
        <w:t xml:space="preserve"> le</w:t>
      </w:r>
      <w:r>
        <w:t>ads</w:t>
      </w:r>
      <w:r w:rsidR="003717BF">
        <w:t xml:space="preserve"> to the increase in the capital stock from K</w:t>
      </w:r>
      <w:r w:rsidR="003717BF" w:rsidRPr="00B15C77">
        <w:rPr>
          <w:vertAlign w:val="subscript"/>
        </w:rPr>
        <w:t>M1</w:t>
      </w:r>
      <w:r w:rsidR="003717BF">
        <w:t xml:space="preserve"> to K</w:t>
      </w:r>
      <w:r w:rsidR="003717BF" w:rsidRPr="00B15C77">
        <w:rPr>
          <w:vertAlign w:val="subscript"/>
        </w:rPr>
        <w:t>M2</w:t>
      </w:r>
      <w:r w:rsidR="00B15C77">
        <w:t>?</w:t>
      </w:r>
    </w:p>
    <w:p w14:paraId="18F67F2F" w14:textId="77777777" w:rsidR="003717BF" w:rsidRDefault="003717BF" w:rsidP="003717BF">
      <w:pPr>
        <w:spacing w:after="0" w:line="240" w:lineRule="auto"/>
      </w:pPr>
    </w:p>
    <w:p w14:paraId="7BF2A47E" w14:textId="77777777" w:rsidR="00566C1F" w:rsidRDefault="00566C1F" w:rsidP="003717BF">
      <w:pPr>
        <w:spacing w:after="0" w:line="240" w:lineRule="auto"/>
      </w:pPr>
    </w:p>
    <w:p w14:paraId="269D7F92" w14:textId="77777777" w:rsidR="00566C1F" w:rsidRDefault="00566C1F" w:rsidP="003717BF">
      <w:pPr>
        <w:spacing w:after="0" w:line="240" w:lineRule="auto"/>
      </w:pPr>
    </w:p>
    <w:p w14:paraId="24E85D55" w14:textId="45F2EF27" w:rsidR="00A8323F" w:rsidRDefault="00A8323F" w:rsidP="00B15C77">
      <w:pPr>
        <w:spacing w:after="0" w:line="240" w:lineRule="auto"/>
      </w:pPr>
    </w:p>
    <w:sectPr w:rsidR="00A8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D98"/>
    <w:multiLevelType w:val="multilevel"/>
    <w:tmpl w:val="473E9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710AE4"/>
    <w:multiLevelType w:val="hybridMultilevel"/>
    <w:tmpl w:val="473E90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B02A5"/>
    <w:multiLevelType w:val="hybridMultilevel"/>
    <w:tmpl w:val="1CB814CE"/>
    <w:lvl w:ilvl="0" w:tplc="60E6C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57082"/>
    <w:multiLevelType w:val="hybridMultilevel"/>
    <w:tmpl w:val="BECC30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15927"/>
    <w:multiLevelType w:val="hybridMultilevel"/>
    <w:tmpl w:val="C72A4F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4A5386">
      <w:start w:val="1"/>
      <w:numFmt w:val="lowerLetter"/>
      <w:lvlText w:val="%3)"/>
      <w:lvlJc w:val="left"/>
      <w:pPr>
        <w:ind w:left="2340" w:hanging="360"/>
      </w:pPr>
      <w:rPr>
        <w:rFonts w:hint="default"/>
      </w:rPr>
    </w:lvl>
    <w:lvl w:ilvl="3" w:tplc="CCB03702">
      <w:start w:val="7"/>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04897"/>
    <w:multiLevelType w:val="hybridMultilevel"/>
    <w:tmpl w:val="B02AD9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F7D1F"/>
    <w:multiLevelType w:val="hybridMultilevel"/>
    <w:tmpl w:val="F0128C6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23A56"/>
    <w:multiLevelType w:val="hybridMultilevel"/>
    <w:tmpl w:val="9BF6D8D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299971">
    <w:abstractNumId w:val="8"/>
  </w:num>
  <w:num w:numId="2" w16cid:durableId="1980767744">
    <w:abstractNumId w:val="4"/>
  </w:num>
  <w:num w:numId="3" w16cid:durableId="701979956">
    <w:abstractNumId w:val="9"/>
  </w:num>
  <w:num w:numId="4" w16cid:durableId="340548741">
    <w:abstractNumId w:val="10"/>
  </w:num>
  <w:num w:numId="5" w16cid:durableId="662897533">
    <w:abstractNumId w:val="2"/>
  </w:num>
  <w:num w:numId="6" w16cid:durableId="506866981">
    <w:abstractNumId w:val="1"/>
  </w:num>
  <w:num w:numId="7" w16cid:durableId="13918954">
    <w:abstractNumId w:val="6"/>
  </w:num>
  <w:num w:numId="8" w16cid:durableId="1142650992">
    <w:abstractNumId w:val="3"/>
  </w:num>
  <w:num w:numId="9" w16cid:durableId="117845473">
    <w:abstractNumId w:val="5"/>
  </w:num>
  <w:num w:numId="10" w16cid:durableId="1898471755">
    <w:abstractNumId w:val="7"/>
  </w:num>
  <w:num w:numId="11" w16cid:durableId="20036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5B"/>
    <w:rsid w:val="000A72A4"/>
    <w:rsid w:val="0013245B"/>
    <w:rsid w:val="00203182"/>
    <w:rsid w:val="002D06A8"/>
    <w:rsid w:val="003717BF"/>
    <w:rsid w:val="003A76C6"/>
    <w:rsid w:val="003B7393"/>
    <w:rsid w:val="0045401F"/>
    <w:rsid w:val="00454A5C"/>
    <w:rsid w:val="00460073"/>
    <w:rsid w:val="00495280"/>
    <w:rsid w:val="004A214F"/>
    <w:rsid w:val="00566C1F"/>
    <w:rsid w:val="0057394F"/>
    <w:rsid w:val="005F65DD"/>
    <w:rsid w:val="007037A5"/>
    <w:rsid w:val="007A5631"/>
    <w:rsid w:val="00862AC4"/>
    <w:rsid w:val="008647B9"/>
    <w:rsid w:val="00A71D61"/>
    <w:rsid w:val="00A8323F"/>
    <w:rsid w:val="00B15C77"/>
    <w:rsid w:val="00B262E6"/>
    <w:rsid w:val="00CA6E33"/>
    <w:rsid w:val="00D755B9"/>
    <w:rsid w:val="00E520A8"/>
    <w:rsid w:val="00E659D8"/>
    <w:rsid w:val="00EE2B09"/>
    <w:rsid w:val="00F0631A"/>
    <w:rsid w:val="00F8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0520"/>
  <w15:chartTrackingRefBased/>
  <w15:docId w15:val="{E2E5D93A-0234-4800-8816-B008D85A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5B"/>
    <w:pPr>
      <w:ind w:left="720"/>
      <w:contextualSpacing/>
    </w:pPr>
  </w:style>
  <w:style w:type="table" w:styleId="TableGrid">
    <w:name w:val="Table Grid"/>
    <w:basedOn w:val="TableNormal"/>
    <w:rsid w:val="00E65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AE"/>
    <w:rPr>
      <w:rFonts w:ascii="Segoe UI" w:hAnsi="Segoe UI" w:cs="Segoe UI"/>
      <w:sz w:val="18"/>
      <w:szCs w:val="18"/>
    </w:rPr>
  </w:style>
  <w:style w:type="character" w:customStyle="1" w:styleId="markedcontent">
    <w:name w:val="markedcontent"/>
    <w:basedOn w:val="DefaultParagraphFont"/>
    <w:rsid w:val="005F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027">
      <w:bodyDiv w:val="1"/>
      <w:marLeft w:val="0"/>
      <w:marRight w:val="0"/>
      <w:marTop w:val="0"/>
      <w:marBottom w:val="0"/>
      <w:divBdr>
        <w:top w:val="none" w:sz="0" w:space="0" w:color="auto"/>
        <w:left w:val="none" w:sz="0" w:space="0" w:color="auto"/>
        <w:bottom w:val="none" w:sz="0" w:space="0" w:color="auto"/>
        <w:right w:val="none" w:sz="0" w:space="0" w:color="auto"/>
      </w:divBdr>
      <w:divsChild>
        <w:div w:id="258486428">
          <w:marLeft w:val="0"/>
          <w:marRight w:val="0"/>
          <w:marTop w:val="0"/>
          <w:marBottom w:val="0"/>
          <w:divBdr>
            <w:top w:val="none" w:sz="0" w:space="0" w:color="auto"/>
            <w:left w:val="none" w:sz="0" w:space="0" w:color="auto"/>
            <w:bottom w:val="none" w:sz="0" w:space="0" w:color="auto"/>
            <w:right w:val="none" w:sz="0" w:space="0" w:color="auto"/>
          </w:divBdr>
        </w:div>
        <w:div w:id="193266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PPA757ECN661\solowgraph.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Production, Revenue, Cost (wage)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7"/>
            <c:marker>
              <c:symbol val="circle"/>
              <c:size val="5"/>
              <c:spPr>
                <a:solidFill>
                  <a:schemeClr val="accent1"/>
                </a:solidFill>
                <a:ln w="9525">
                  <a:solidFill>
                    <a:schemeClr val="accent1"/>
                  </a:solidFill>
                </a:ln>
                <a:effectLst/>
              </c:spPr>
            </c:marker>
            <c:bubble3D val="0"/>
            <c:spPr>
              <a:ln w="38100" cap="rnd">
                <a:solidFill>
                  <a:schemeClr val="accent1"/>
                </a:solidFill>
                <a:round/>
              </a:ln>
              <a:effectLst/>
            </c:spPr>
            <c:extLst>
              <c:ext xmlns:c16="http://schemas.microsoft.com/office/drawing/2014/chart" uri="{C3380CC4-5D6E-409C-BE32-E72D297353CC}">
                <c16:uniqueId val="{00000001-13DA-460D-99FC-79BBB55A4C38}"/>
              </c:ext>
            </c:extLst>
          </c:dPt>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Sheet1!$B$2:$B$9</c:f>
              <c:numCache>
                <c:formatCode>General</c:formatCode>
                <c:ptCount val="8"/>
                <c:pt idx="0">
                  <c:v>0</c:v>
                </c:pt>
                <c:pt idx="1">
                  <c:v>100</c:v>
                </c:pt>
                <c:pt idx="2">
                  <c:v>200</c:v>
                </c:pt>
                <c:pt idx="3">
                  <c:v>300</c:v>
                </c:pt>
                <c:pt idx="4">
                  <c:v>400</c:v>
                </c:pt>
                <c:pt idx="5">
                  <c:v>500</c:v>
                </c:pt>
                <c:pt idx="6">
                  <c:v>600</c:v>
                </c:pt>
                <c:pt idx="7">
                  <c:v>700</c:v>
                </c:pt>
              </c:numCache>
            </c:numRef>
          </c:val>
          <c:smooth val="0"/>
          <c:extLst>
            <c:ext xmlns:c16="http://schemas.microsoft.com/office/drawing/2014/chart" uri="{C3380CC4-5D6E-409C-BE32-E72D297353CC}">
              <c16:uniqueId val="{00000002-13DA-460D-99FC-79BBB55A4C38}"/>
            </c:ext>
          </c:extLst>
        </c:ser>
        <c:ser>
          <c:idx val="1"/>
          <c:order val="1"/>
          <c:tx>
            <c:strRef>
              <c:f>Sheet1!$C$1</c:f>
              <c:strCache>
                <c:ptCount val="1"/>
                <c:pt idx="0">
                  <c:v>Modern Technology Production, Revenue</c:v>
                </c:pt>
              </c:strCache>
            </c:strRef>
          </c:tx>
          <c:spPr>
            <a:ln w="38100"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Sheet1!$C$2:$C$9</c:f>
              <c:numCache>
                <c:formatCode>General</c:formatCode>
                <c:ptCount val="8"/>
                <c:pt idx="0">
                  <c:v>0</c:v>
                </c:pt>
                <c:pt idx="1">
                  <c:v>0</c:v>
                </c:pt>
                <c:pt idx="2">
                  <c:v>0</c:v>
                </c:pt>
                <c:pt idx="3">
                  <c:v>0</c:v>
                </c:pt>
                <c:pt idx="4">
                  <c:v>300</c:v>
                </c:pt>
                <c:pt idx="5">
                  <c:v>600</c:v>
                </c:pt>
                <c:pt idx="6">
                  <c:v>900</c:v>
                </c:pt>
                <c:pt idx="7">
                  <c:v>1200</c:v>
                </c:pt>
              </c:numCache>
            </c:numRef>
          </c:val>
          <c:smooth val="0"/>
          <c:extLst>
            <c:ext xmlns:c16="http://schemas.microsoft.com/office/drawing/2014/chart" uri="{C3380CC4-5D6E-409C-BE32-E72D297353CC}">
              <c16:uniqueId val="{00000003-13DA-460D-99FC-79BBB55A4C38}"/>
            </c:ext>
          </c:extLst>
        </c:ser>
        <c:ser>
          <c:idx val="2"/>
          <c:order val="2"/>
          <c:tx>
            <c:strRef>
              <c:f>Sheet1!$D$1</c:f>
              <c:strCache>
                <c:ptCount val="1"/>
                <c:pt idx="0">
                  <c:v>Modern Cost (wage) 1</c:v>
                </c:pt>
              </c:strCache>
            </c:strRef>
          </c:tx>
          <c:spPr>
            <a:ln w="38100" cap="rnd">
              <a:solidFill>
                <a:schemeClr val="tx1"/>
              </a:solidFill>
              <a:prstDash val="lgDash"/>
              <a:round/>
            </a:ln>
            <a:effectLst/>
          </c:spPr>
          <c:marker>
            <c:symbol val="circle"/>
            <c:size val="5"/>
            <c:spPr>
              <a:solidFill>
                <a:schemeClr val="accent3"/>
              </a:solidFill>
              <a:ln w="9525">
                <a:solidFill>
                  <a:schemeClr val="accent3"/>
                </a:solidFill>
              </a:ln>
              <a:effectLst/>
            </c:spPr>
          </c:marker>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Sheet1!$D$2:$D$9</c:f>
              <c:numCache>
                <c:formatCode>General</c:formatCode>
                <c:ptCount val="8"/>
                <c:pt idx="0">
                  <c:v>0</c:v>
                </c:pt>
                <c:pt idx="1">
                  <c:v>110.00000000000001</c:v>
                </c:pt>
                <c:pt idx="2">
                  <c:v>220.00000000000003</c:v>
                </c:pt>
                <c:pt idx="3">
                  <c:v>330</c:v>
                </c:pt>
                <c:pt idx="4">
                  <c:v>440.00000000000006</c:v>
                </c:pt>
                <c:pt idx="5">
                  <c:v>550</c:v>
                </c:pt>
                <c:pt idx="6">
                  <c:v>660</c:v>
                </c:pt>
                <c:pt idx="7">
                  <c:v>770.00000000000011</c:v>
                </c:pt>
              </c:numCache>
            </c:numRef>
          </c:val>
          <c:smooth val="0"/>
          <c:extLst>
            <c:ext xmlns:c16="http://schemas.microsoft.com/office/drawing/2014/chart" uri="{C3380CC4-5D6E-409C-BE32-E72D297353CC}">
              <c16:uniqueId val="{00000004-13DA-460D-99FC-79BBB55A4C38}"/>
            </c:ext>
          </c:extLst>
        </c:ser>
        <c:ser>
          <c:idx val="3"/>
          <c:order val="3"/>
          <c:tx>
            <c:strRef>
              <c:f>Sheet1!$E$1</c:f>
              <c:strCache>
                <c:ptCount val="1"/>
                <c:pt idx="0">
                  <c:v>Modern Cost (wage) 2</c:v>
                </c:pt>
              </c:strCache>
            </c:strRef>
          </c:tx>
          <c:spPr>
            <a:ln w="38100" cap="rnd">
              <a:solidFill>
                <a:schemeClr val="tx1"/>
              </a:solidFill>
              <a:prstDash val="sysDot"/>
              <a:round/>
            </a:ln>
            <a:effectLst/>
          </c:spPr>
          <c:marker>
            <c:symbol val="circle"/>
            <c:size val="5"/>
            <c:spPr>
              <a:solidFill>
                <a:schemeClr val="accent4"/>
              </a:solidFill>
              <a:ln w="9525">
                <a:solidFill>
                  <a:schemeClr val="accent4"/>
                </a:solidFill>
              </a:ln>
              <a:effectLst/>
            </c:spPr>
          </c:marker>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Sheet1!$E$2:$E$9</c:f>
              <c:numCache>
                <c:formatCode>General</c:formatCode>
                <c:ptCount val="8"/>
                <c:pt idx="0">
                  <c:v>0</c:v>
                </c:pt>
                <c:pt idx="1">
                  <c:v>130</c:v>
                </c:pt>
                <c:pt idx="2">
                  <c:v>260</c:v>
                </c:pt>
                <c:pt idx="3">
                  <c:v>390</c:v>
                </c:pt>
                <c:pt idx="4">
                  <c:v>520</c:v>
                </c:pt>
                <c:pt idx="5">
                  <c:v>650</c:v>
                </c:pt>
                <c:pt idx="6">
                  <c:v>780</c:v>
                </c:pt>
                <c:pt idx="7">
                  <c:v>910</c:v>
                </c:pt>
              </c:numCache>
            </c:numRef>
          </c:val>
          <c:smooth val="0"/>
          <c:extLst>
            <c:ext xmlns:c16="http://schemas.microsoft.com/office/drawing/2014/chart" uri="{C3380CC4-5D6E-409C-BE32-E72D297353CC}">
              <c16:uniqueId val="{00000005-13DA-460D-99FC-79BBB55A4C38}"/>
            </c:ext>
          </c:extLst>
        </c:ser>
        <c:ser>
          <c:idx val="4"/>
          <c:order val="4"/>
          <c:tx>
            <c:strRef>
              <c:f>Sheet1!$F$1</c:f>
              <c:strCache>
                <c:ptCount val="1"/>
                <c:pt idx="0">
                  <c:v>Traditional Current Production Level</c:v>
                </c:pt>
              </c:strCache>
            </c:strRef>
          </c:tx>
          <c:spPr>
            <a:ln w="25400" cap="rnd">
              <a:solidFill>
                <a:schemeClr val="tx1"/>
              </a:solidFill>
              <a:prstDash val="lgDash"/>
              <a:round/>
            </a:ln>
            <a:effectLst/>
          </c:spPr>
          <c:marker>
            <c:symbol val="circle"/>
            <c:size val="5"/>
            <c:spPr>
              <a:solidFill>
                <a:schemeClr val="accent5"/>
              </a:solidFill>
              <a:ln w="9525">
                <a:solidFill>
                  <a:schemeClr val="accent5"/>
                </a:solidFill>
              </a:ln>
              <a:effectLst/>
            </c:spPr>
          </c:marker>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Sheet1!$F$2:$F$9</c:f>
              <c:numCache>
                <c:formatCode>General</c:formatCode>
                <c:ptCount val="8"/>
                <c:pt idx="0">
                  <c:v>600</c:v>
                </c:pt>
                <c:pt idx="1">
                  <c:v>600</c:v>
                </c:pt>
                <c:pt idx="2">
                  <c:v>600</c:v>
                </c:pt>
                <c:pt idx="3">
                  <c:v>600</c:v>
                </c:pt>
                <c:pt idx="4">
                  <c:v>600</c:v>
                </c:pt>
                <c:pt idx="5">
                  <c:v>600</c:v>
                </c:pt>
                <c:pt idx="6">
                  <c:v>600</c:v>
                </c:pt>
                <c:pt idx="7">
                  <c:v>600</c:v>
                </c:pt>
              </c:numCache>
            </c:numRef>
          </c:val>
          <c:smooth val="0"/>
          <c:extLst>
            <c:ext xmlns:c16="http://schemas.microsoft.com/office/drawing/2014/chart" uri="{C3380CC4-5D6E-409C-BE32-E72D297353CC}">
              <c16:uniqueId val="{00000006-13DA-460D-99FC-79BBB55A4C38}"/>
            </c:ext>
          </c:extLst>
        </c:ser>
        <c:ser>
          <c:idx val="5"/>
          <c:order val="5"/>
          <c:tx>
            <c:strRef>
              <c:f>Sheet1!$G$1</c:f>
              <c:strCache>
                <c:ptCount val="1"/>
                <c:pt idx="0">
                  <c:v>Potential Modern Production Level</c:v>
                </c:pt>
              </c:strCache>
            </c:strRef>
          </c:tx>
          <c:spPr>
            <a:ln w="25400" cap="rnd">
              <a:solidFill>
                <a:schemeClr val="tx1"/>
              </a:solidFill>
              <a:round/>
            </a:ln>
            <a:effectLst/>
          </c:spPr>
          <c:marker>
            <c:symbol val="circle"/>
            <c:size val="5"/>
            <c:spPr>
              <a:solidFill>
                <a:schemeClr val="accent6"/>
              </a:solidFill>
              <a:ln w="9525">
                <a:solidFill>
                  <a:schemeClr val="accent6"/>
                </a:solidFill>
              </a:ln>
              <a:effectLst/>
            </c:spPr>
          </c:marker>
          <c:cat>
            <c:numRef>
              <c:f>Sheet1!$A$2:$A$9</c:f>
              <c:numCache>
                <c:formatCode>General</c:formatCode>
                <c:ptCount val="8"/>
                <c:pt idx="0">
                  <c:v>0</c:v>
                </c:pt>
                <c:pt idx="1">
                  <c:v>100</c:v>
                </c:pt>
                <c:pt idx="2">
                  <c:v>200</c:v>
                </c:pt>
                <c:pt idx="3">
                  <c:v>300</c:v>
                </c:pt>
                <c:pt idx="4">
                  <c:v>400</c:v>
                </c:pt>
                <c:pt idx="5">
                  <c:v>500</c:v>
                </c:pt>
                <c:pt idx="6">
                  <c:v>600</c:v>
                </c:pt>
                <c:pt idx="7">
                  <c:v>700</c:v>
                </c:pt>
              </c:numCache>
            </c:numRef>
          </c:cat>
          <c:val>
            <c:numRef>
              <c:f>Sheet1!$G$2:$G$9</c:f>
              <c:numCache>
                <c:formatCode>General</c:formatCode>
                <c:ptCount val="8"/>
                <c:pt idx="0">
                  <c:v>900</c:v>
                </c:pt>
                <c:pt idx="1">
                  <c:v>900</c:v>
                </c:pt>
                <c:pt idx="2">
                  <c:v>900</c:v>
                </c:pt>
                <c:pt idx="3">
                  <c:v>900</c:v>
                </c:pt>
                <c:pt idx="4">
                  <c:v>900</c:v>
                </c:pt>
                <c:pt idx="5">
                  <c:v>900</c:v>
                </c:pt>
                <c:pt idx="6">
                  <c:v>900</c:v>
                </c:pt>
                <c:pt idx="7">
                  <c:v>900</c:v>
                </c:pt>
              </c:numCache>
            </c:numRef>
          </c:val>
          <c:smooth val="0"/>
          <c:extLst>
            <c:ext xmlns:c16="http://schemas.microsoft.com/office/drawing/2014/chart" uri="{C3380CC4-5D6E-409C-BE32-E72D297353CC}">
              <c16:uniqueId val="{00000007-13DA-460D-99FC-79BBB55A4C38}"/>
            </c:ext>
          </c:extLst>
        </c:ser>
        <c:dLbls>
          <c:showLegendKey val="0"/>
          <c:showVal val="0"/>
          <c:showCatName val="0"/>
          <c:showSerName val="0"/>
          <c:showPercent val="0"/>
          <c:showBubbleSize val="0"/>
        </c:dLbls>
        <c:marker val="1"/>
        <c:smooth val="0"/>
        <c:axId val="1129060336"/>
        <c:axId val="1129089456"/>
      </c:lineChart>
      <c:catAx>
        <c:axId val="112906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089456"/>
        <c:crosses val="autoZero"/>
        <c:auto val="1"/>
        <c:lblAlgn val="ctr"/>
        <c:lblOffset val="100"/>
        <c:noMultiLvlLbl val="0"/>
      </c:catAx>
      <c:valAx>
        <c:axId val="1129089456"/>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060336"/>
        <c:crosses val="autoZero"/>
        <c:crossBetween val="between"/>
      </c:valAx>
      <c:spPr>
        <a:noFill/>
        <a:ln>
          <a:noFill/>
        </a:ln>
        <a:effectLst/>
      </c:spPr>
    </c:plotArea>
    <c:legend>
      <c:legendPos val="b"/>
      <c:layout>
        <c:manualLayout>
          <c:xMode val="edge"/>
          <c:yMode val="edge"/>
          <c:x val="2.6158353074243064E-3"/>
          <c:y val="0.81273767487668391"/>
          <c:w val="0.99319877876603169"/>
          <c:h val="0.166880162244156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99193875084687E-2"/>
          <c:y val="3.0747728860936407E-2"/>
          <c:w val="0.90120544270487579"/>
          <c:h val="0.84046572794752861"/>
        </c:manualLayout>
      </c:layout>
      <c:lineChart>
        <c:grouping val="standard"/>
        <c:varyColors val="0"/>
        <c:ser>
          <c:idx val="0"/>
          <c:order val="0"/>
          <c:tx>
            <c:strRef>
              <c:f>Sheet1!$B$1</c:f>
              <c:strCache>
                <c:ptCount val="1"/>
                <c:pt idx="0">
                  <c:v>(δ+n)k</c:v>
                </c:pt>
              </c:strCache>
            </c:strRef>
          </c:tx>
          <c:spPr>
            <a:ln w="28575" cap="rnd">
              <a:solidFill>
                <a:schemeClr val="accent1"/>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Sheet1!$B$2:$B$101</c:f>
              <c:numCache>
                <c:formatCode>General</c:formatCode>
                <c:ptCount val="100"/>
                <c:pt idx="0">
                  <c:v>0</c:v>
                </c:pt>
                <c:pt idx="1">
                  <c:v>0.04</c:v>
                </c:pt>
                <c:pt idx="2">
                  <c:v>0.08</c:v>
                </c:pt>
                <c:pt idx="3">
                  <c:v>0.12</c:v>
                </c:pt>
                <c:pt idx="4">
                  <c:v>0.16</c:v>
                </c:pt>
                <c:pt idx="5">
                  <c:v>0.2</c:v>
                </c:pt>
                <c:pt idx="6">
                  <c:v>0.24</c:v>
                </c:pt>
                <c:pt idx="7">
                  <c:v>0.28000000000000003</c:v>
                </c:pt>
                <c:pt idx="8">
                  <c:v>0.32</c:v>
                </c:pt>
                <c:pt idx="9">
                  <c:v>0.36</c:v>
                </c:pt>
                <c:pt idx="10">
                  <c:v>0.4</c:v>
                </c:pt>
                <c:pt idx="11">
                  <c:v>0.44</c:v>
                </c:pt>
                <c:pt idx="12">
                  <c:v>0.48</c:v>
                </c:pt>
                <c:pt idx="13">
                  <c:v>0.52</c:v>
                </c:pt>
                <c:pt idx="14">
                  <c:v>0.56000000000000005</c:v>
                </c:pt>
                <c:pt idx="15">
                  <c:v>0.6</c:v>
                </c:pt>
                <c:pt idx="16">
                  <c:v>0.64</c:v>
                </c:pt>
                <c:pt idx="17">
                  <c:v>0.68</c:v>
                </c:pt>
                <c:pt idx="18">
                  <c:v>0.72</c:v>
                </c:pt>
                <c:pt idx="19">
                  <c:v>0.76</c:v>
                </c:pt>
                <c:pt idx="20">
                  <c:v>0.8</c:v>
                </c:pt>
                <c:pt idx="21">
                  <c:v>0.84</c:v>
                </c:pt>
                <c:pt idx="22">
                  <c:v>0.88</c:v>
                </c:pt>
                <c:pt idx="23">
                  <c:v>0.92</c:v>
                </c:pt>
                <c:pt idx="24">
                  <c:v>0.96</c:v>
                </c:pt>
                <c:pt idx="25">
                  <c:v>1</c:v>
                </c:pt>
                <c:pt idx="26">
                  <c:v>1.04</c:v>
                </c:pt>
                <c:pt idx="27">
                  <c:v>1.08</c:v>
                </c:pt>
                <c:pt idx="28">
                  <c:v>1.1200000000000001</c:v>
                </c:pt>
                <c:pt idx="29">
                  <c:v>1.1599999999999999</c:v>
                </c:pt>
                <c:pt idx="30">
                  <c:v>1.2</c:v>
                </c:pt>
                <c:pt idx="31">
                  <c:v>1.24</c:v>
                </c:pt>
                <c:pt idx="32">
                  <c:v>1.28</c:v>
                </c:pt>
                <c:pt idx="33">
                  <c:v>1.32</c:v>
                </c:pt>
                <c:pt idx="34">
                  <c:v>1.36</c:v>
                </c:pt>
                <c:pt idx="35">
                  <c:v>1.4000000000000001</c:v>
                </c:pt>
                <c:pt idx="36">
                  <c:v>1.44</c:v>
                </c:pt>
                <c:pt idx="37">
                  <c:v>1.48</c:v>
                </c:pt>
                <c:pt idx="38">
                  <c:v>1.52</c:v>
                </c:pt>
                <c:pt idx="39">
                  <c:v>1.56</c:v>
                </c:pt>
                <c:pt idx="40">
                  <c:v>1.6</c:v>
                </c:pt>
                <c:pt idx="41">
                  <c:v>1.6400000000000001</c:v>
                </c:pt>
                <c:pt idx="42">
                  <c:v>1.68</c:v>
                </c:pt>
                <c:pt idx="43">
                  <c:v>1.72</c:v>
                </c:pt>
                <c:pt idx="44">
                  <c:v>1.76</c:v>
                </c:pt>
                <c:pt idx="45">
                  <c:v>1.8</c:v>
                </c:pt>
                <c:pt idx="46">
                  <c:v>1.84</c:v>
                </c:pt>
                <c:pt idx="47">
                  <c:v>1.8800000000000001</c:v>
                </c:pt>
                <c:pt idx="48">
                  <c:v>1.92</c:v>
                </c:pt>
                <c:pt idx="49">
                  <c:v>1.96</c:v>
                </c:pt>
                <c:pt idx="50">
                  <c:v>2</c:v>
                </c:pt>
                <c:pt idx="51">
                  <c:v>2.04</c:v>
                </c:pt>
                <c:pt idx="52">
                  <c:v>2.08</c:v>
                </c:pt>
                <c:pt idx="53">
                  <c:v>2.12</c:v>
                </c:pt>
                <c:pt idx="54">
                  <c:v>2.16</c:v>
                </c:pt>
                <c:pt idx="55">
                  <c:v>2.2000000000000002</c:v>
                </c:pt>
                <c:pt idx="56">
                  <c:v>2.2400000000000002</c:v>
                </c:pt>
                <c:pt idx="57">
                  <c:v>2.2800000000000002</c:v>
                </c:pt>
                <c:pt idx="58">
                  <c:v>2.3199999999999998</c:v>
                </c:pt>
                <c:pt idx="59">
                  <c:v>2.36</c:v>
                </c:pt>
                <c:pt idx="60">
                  <c:v>2.4</c:v>
                </c:pt>
                <c:pt idx="61">
                  <c:v>2.44</c:v>
                </c:pt>
                <c:pt idx="62">
                  <c:v>2.48</c:v>
                </c:pt>
                <c:pt idx="63">
                  <c:v>2.52</c:v>
                </c:pt>
                <c:pt idx="64">
                  <c:v>2.56</c:v>
                </c:pt>
                <c:pt idx="65">
                  <c:v>2.6</c:v>
                </c:pt>
                <c:pt idx="66">
                  <c:v>2.64</c:v>
                </c:pt>
                <c:pt idx="67">
                  <c:v>2.68</c:v>
                </c:pt>
                <c:pt idx="68">
                  <c:v>2.72</c:v>
                </c:pt>
                <c:pt idx="69">
                  <c:v>2.7600000000000002</c:v>
                </c:pt>
                <c:pt idx="70">
                  <c:v>2.8000000000000003</c:v>
                </c:pt>
                <c:pt idx="71">
                  <c:v>2.84</c:v>
                </c:pt>
                <c:pt idx="72">
                  <c:v>2.88</c:v>
                </c:pt>
                <c:pt idx="73">
                  <c:v>2.92</c:v>
                </c:pt>
                <c:pt idx="74">
                  <c:v>2.96</c:v>
                </c:pt>
                <c:pt idx="75">
                  <c:v>3</c:v>
                </c:pt>
                <c:pt idx="76">
                  <c:v>3.04</c:v>
                </c:pt>
                <c:pt idx="77">
                  <c:v>3.08</c:v>
                </c:pt>
                <c:pt idx="78">
                  <c:v>3.12</c:v>
                </c:pt>
                <c:pt idx="79">
                  <c:v>3.16</c:v>
                </c:pt>
                <c:pt idx="80">
                  <c:v>3.2</c:v>
                </c:pt>
                <c:pt idx="81">
                  <c:v>3.24</c:v>
                </c:pt>
                <c:pt idx="82">
                  <c:v>3.2800000000000002</c:v>
                </c:pt>
                <c:pt idx="83">
                  <c:v>3.3200000000000003</c:v>
                </c:pt>
                <c:pt idx="84">
                  <c:v>3.36</c:v>
                </c:pt>
                <c:pt idx="85">
                  <c:v>3.4</c:v>
                </c:pt>
                <c:pt idx="86">
                  <c:v>3.44</c:v>
                </c:pt>
                <c:pt idx="87">
                  <c:v>3.48</c:v>
                </c:pt>
                <c:pt idx="88">
                  <c:v>3.52</c:v>
                </c:pt>
                <c:pt idx="89">
                  <c:v>3.56</c:v>
                </c:pt>
                <c:pt idx="90">
                  <c:v>3.6</c:v>
                </c:pt>
                <c:pt idx="91">
                  <c:v>3.64</c:v>
                </c:pt>
                <c:pt idx="92">
                  <c:v>3.68</c:v>
                </c:pt>
                <c:pt idx="93">
                  <c:v>3.72</c:v>
                </c:pt>
                <c:pt idx="94">
                  <c:v>3.7600000000000002</c:v>
                </c:pt>
                <c:pt idx="95">
                  <c:v>3.8000000000000003</c:v>
                </c:pt>
                <c:pt idx="96">
                  <c:v>3.84</c:v>
                </c:pt>
                <c:pt idx="97">
                  <c:v>3.88</c:v>
                </c:pt>
                <c:pt idx="98">
                  <c:v>3.92</c:v>
                </c:pt>
                <c:pt idx="99">
                  <c:v>3.96</c:v>
                </c:pt>
              </c:numCache>
            </c:numRef>
          </c:val>
          <c:smooth val="0"/>
          <c:extLst>
            <c:ext xmlns:c16="http://schemas.microsoft.com/office/drawing/2014/chart" uri="{C3380CC4-5D6E-409C-BE32-E72D297353CC}">
              <c16:uniqueId val="{00000000-DD08-4FAA-BB83-3281E27A9897}"/>
            </c:ext>
          </c:extLst>
        </c:ser>
        <c:ser>
          <c:idx val="1"/>
          <c:order val="1"/>
          <c:tx>
            <c:strRef>
              <c:f>Sheet1!$C$1</c:f>
              <c:strCache>
                <c:ptCount val="1"/>
                <c:pt idx="0">
                  <c:v>αk^β</c:v>
                </c:pt>
              </c:strCache>
            </c:strRef>
          </c:tx>
          <c:spPr>
            <a:ln w="28575" cap="rnd">
              <a:solidFill>
                <a:schemeClr val="accent2"/>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Sheet1!$C$2:$C$101</c:f>
              <c:numCache>
                <c:formatCode>General</c:formatCode>
                <c:ptCount val="100"/>
                <c:pt idx="0">
                  <c:v>0</c:v>
                </c:pt>
                <c:pt idx="1">
                  <c:v>1</c:v>
                </c:pt>
                <c:pt idx="2">
                  <c:v>1.3195079107728942</c:v>
                </c:pt>
                <c:pt idx="3">
                  <c:v>1.5518455739153598</c:v>
                </c:pt>
                <c:pt idx="4">
                  <c:v>1.7411011265922482</c:v>
                </c:pt>
                <c:pt idx="5">
                  <c:v>1.9036539387158786</c:v>
                </c:pt>
                <c:pt idx="6">
                  <c:v>2.0476725110792193</c:v>
                </c:pt>
                <c:pt idx="7">
                  <c:v>2.1779064244827797</c:v>
                </c:pt>
                <c:pt idx="8">
                  <c:v>2.2973967099940702</c:v>
                </c:pt>
                <c:pt idx="9">
                  <c:v>2.4082246852806923</c:v>
                </c:pt>
                <c:pt idx="10">
                  <c:v>2.5118864315095806</c:v>
                </c:pt>
                <c:pt idx="11">
                  <c:v>2.6094986352788734</c:v>
                </c:pt>
                <c:pt idx="12">
                  <c:v>2.7019200770412271</c:v>
                </c:pt>
                <c:pt idx="13">
                  <c:v>2.7898274358890855</c:v>
                </c:pt>
                <c:pt idx="14">
                  <c:v>2.873764756028137</c:v>
                </c:pt>
                <c:pt idx="15">
                  <c:v>2.9541769390627772</c:v>
                </c:pt>
                <c:pt idx="16">
                  <c:v>3.031433133020796</c:v>
                </c:pt>
                <c:pt idx="17">
                  <c:v>3.1058435015977324</c:v>
                </c:pt>
                <c:pt idx="18">
                  <c:v>3.1776715231464365</c:v>
                </c:pt>
                <c:pt idx="19">
                  <c:v>3.2471431911356685</c:v>
                </c:pt>
                <c:pt idx="20">
                  <c:v>3.3144540173399868</c:v>
                </c:pt>
                <c:pt idx="21">
                  <c:v>3.3797744452354288</c:v>
                </c:pt>
                <c:pt idx="22">
                  <c:v>3.4432540924015456</c:v>
                </c:pt>
                <c:pt idx="23">
                  <c:v>3.5050251165172894</c:v>
                </c:pt>
                <c:pt idx="24">
                  <c:v>3.5652049159320072</c:v>
                </c:pt>
                <c:pt idx="25">
                  <c:v>3.6238983183884779</c:v>
                </c:pt>
                <c:pt idx="26">
                  <c:v>3.6811993713469082</c:v>
                </c:pt>
                <c:pt idx="27">
                  <c:v>3.7371928188465522</c:v>
                </c:pt>
                <c:pt idx="28">
                  <c:v>3.7919553292794634</c:v>
                </c:pt>
                <c:pt idx="29">
                  <c:v>3.8455565234187752</c:v>
                </c:pt>
                <c:pt idx="30">
                  <c:v>3.8980598409161891</c:v>
                </c:pt>
                <c:pt idx="31">
                  <c:v>3.9495232751502978</c:v>
                </c:pt>
                <c:pt idx="32">
                  <c:v>4.0000000000000009</c:v>
                </c:pt>
                <c:pt idx="33">
                  <c:v>4.0495389072956911</c:v>
                </c:pt>
                <c:pt idx="34">
                  <c:v>4.0981850699807945</c:v>
                </c:pt>
                <c:pt idx="35">
                  <c:v>4.1459801431212604</c:v>
                </c:pt>
                <c:pt idx="36">
                  <c:v>4.192962712629476</c:v>
                </c:pt>
                <c:pt idx="37">
                  <c:v>4.2391685997738087</c:v>
                </c:pt>
                <c:pt idx="38">
                  <c:v>4.2846311281158549</c:v>
                </c:pt>
                <c:pt idx="39">
                  <c:v>4.3293813583721148</c:v>
                </c:pt>
                <c:pt idx="40">
                  <c:v>4.3734482957731124</c:v>
                </c:pt>
                <c:pt idx="41">
                  <c:v>4.4168590737436171</c:v>
                </c:pt>
                <c:pt idx="42">
                  <c:v>4.4596391171162182</c:v>
                </c:pt>
                <c:pt idx="43">
                  <c:v>4.5018122875890416</c:v>
                </c:pt>
                <c:pt idx="44">
                  <c:v>4.5434010137249805</c:v>
                </c:pt>
                <c:pt idx="45">
                  <c:v>4.5844264074473964</c:v>
                </c:pt>
                <c:pt idx="46">
                  <c:v>4.6249083687022488</c:v>
                </c:pt>
                <c:pt idx="47">
                  <c:v>4.6648656797184946</c:v>
                </c:pt>
                <c:pt idx="48">
                  <c:v>4.7043160900986951</c:v>
                </c:pt>
                <c:pt idx="49">
                  <c:v>4.7432763938033666</c:v>
                </c:pt>
                <c:pt idx="50">
                  <c:v>4.7817624989501857</c:v>
                </c:pt>
                <c:pt idx="51">
                  <c:v>4.8197894912282235</c:v>
                </c:pt>
                <c:pt idx="52">
                  <c:v>4.8573716916244507</c:v>
                </c:pt>
                <c:pt idx="53">
                  <c:v>4.8945227090716772</c:v>
                </c:pt>
                <c:pt idx="54">
                  <c:v>4.9312554885516775</c:v>
                </c:pt>
                <c:pt idx="55">
                  <c:v>4.967582355122337</c:v>
                </c:pt>
                <c:pt idx="56">
                  <c:v>5.0035150542816886</c:v>
                </c:pt>
                <c:pt idx="57">
                  <c:v>5.0390647890332838</c:v>
                </c:pt>
                <c:pt idx="58">
                  <c:v>5.0742422539753829</c:v>
                </c:pt>
                <c:pt idx="59">
                  <c:v>5.1090576666998686</c:v>
                </c:pt>
                <c:pt idx="60">
                  <c:v>5.143520796755042</c:v>
                </c:pt>
                <c:pt idx="61">
                  <c:v>5.177640992398568</c:v>
                </c:pt>
                <c:pt idx="62">
                  <c:v>5.2114272053424884</c:v>
                </c:pt>
                <c:pt idx="63">
                  <c:v>5.2448880136708409</c:v>
                </c:pt>
                <c:pt idx="64">
                  <c:v>5.2780316430915768</c:v>
                </c:pt>
                <c:pt idx="65">
                  <c:v>5.3108659866678778</c:v>
                </c:pt>
                <c:pt idx="66">
                  <c:v>5.3433986231592856</c:v>
                </c:pt>
                <c:pt idx="67">
                  <c:v>5.3756368340901117</c:v>
                </c:pt>
                <c:pt idx="68">
                  <c:v>5.4075876196510251</c:v>
                </c:pt>
                <c:pt idx="69">
                  <c:v>5.4392577135295239</c:v>
                </c:pt>
                <c:pt idx="70">
                  <c:v>5.4706535967558398</c:v>
                </c:pt>
                <c:pt idx="71">
                  <c:v>5.5017815106427364</c:v>
                </c:pt>
                <c:pt idx="72">
                  <c:v>5.5326474688903664</c:v>
                </c:pt>
                <c:pt idx="73">
                  <c:v>5.5632572689208741</c:v>
                </c:pt>
                <c:pt idx="74">
                  <c:v>5.593616502501594</c:v>
                </c:pt>
                <c:pt idx="75">
                  <c:v>5.6237305657104733</c:v>
                </c:pt>
                <c:pt idx="76">
                  <c:v>5.6536046682926608</c:v>
                </c:pt>
                <c:pt idx="77">
                  <c:v>5.6832438424529048</c:v>
                </c:pt>
                <c:pt idx="78">
                  <c:v>5.7126529511247046</c:v>
                </c:pt>
                <c:pt idx="79">
                  <c:v>5.7418366957535865</c:v>
                </c:pt>
                <c:pt idx="80">
                  <c:v>5.7707996236288537</c:v>
                </c:pt>
                <c:pt idx="81">
                  <c:v>5.7995461347952899</c:v>
                </c:pt>
                <c:pt idx="82">
                  <c:v>5.8280804885737414</c:v>
                </c:pt>
                <c:pt idx="83">
                  <c:v>5.8564068097172388</c:v>
                </c:pt>
                <c:pt idx="84">
                  <c:v>5.8845290942270951</c:v>
                </c:pt>
                <c:pt idx="85">
                  <c:v>5.9124512148516395</c:v>
                </c:pt>
                <c:pt idx="86">
                  <c:v>5.9401769262883581</c:v>
                </c:pt>
                <c:pt idx="87">
                  <c:v>5.9677098701087647</c:v>
                </c:pt>
                <c:pt idx="88">
                  <c:v>5.9950535794237005</c:v>
                </c:pt>
                <c:pt idx="89">
                  <c:v>6.022211483305612</c:v>
                </c:pt>
                <c:pt idx="90">
                  <c:v>6.0491869109829999</c:v>
                </c:pt>
                <c:pt idx="91">
                  <c:v>6.0759830958211607</c:v>
                </c:pt>
                <c:pt idx="92">
                  <c:v>6.1026031791023794</c:v>
                </c:pt>
                <c:pt idx="93">
                  <c:v>6.1290502136176856</c:v>
                </c:pt>
                <c:pt idx="94">
                  <c:v>6.1553271670815279</c:v>
                </c:pt>
                <c:pt idx="95">
                  <c:v>6.1814369253798622</c:v>
                </c:pt>
                <c:pt idx="96">
                  <c:v>6.2073822956614393</c:v>
                </c:pt>
                <c:pt idx="97">
                  <c:v>6.2331660092814296</c:v>
                </c:pt>
                <c:pt idx="98">
                  <c:v>6.2587907246058698</c:v>
                </c:pt>
                <c:pt idx="99">
                  <c:v>6.2842590296848604</c:v>
                </c:pt>
              </c:numCache>
            </c:numRef>
          </c:val>
          <c:smooth val="0"/>
          <c:extLst>
            <c:ext xmlns:c16="http://schemas.microsoft.com/office/drawing/2014/chart" uri="{C3380CC4-5D6E-409C-BE32-E72D297353CC}">
              <c16:uniqueId val="{00000001-DD08-4FAA-BB83-3281E27A9897}"/>
            </c:ext>
          </c:extLst>
        </c:ser>
        <c:ser>
          <c:idx val="2"/>
          <c:order val="2"/>
          <c:tx>
            <c:strRef>
              <c:f>Sheet1!$D$1</c:f>
              <c:strCache>
                <c:ptCount val="1"/>
                <c:pt idx="0">
                  <c:v>sαk^β</c:v>
                </c:pt>
              </c:strCache>
            </c:strRef>
          </c:tx>
          <c:spPr>
            <a:ln w="28575" cap="rnd">
              <a:solidFill>
                <a:schemeClr val="accent3"/>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Sheet1!$D$2:$D$101</c:f>
              <c:numCache>
                <c:formatCode>General</c:formatCode>
                <c:ptCount val="100"/>
                <c:pt idx="0">
                  <c:v>0</c:v>
                </c:pt>
                <c:pt idx="1">
                  <c:v>0.18</c:v>
                </c:pt>
                <c:pt idx="2">
                  <c:v>0.23751142393912095</c:v>
                </c:pt>
                <c:pt idx="3">
                  <c:v>0.27933220330476477</c:v>
                </c:pt>
                <c:pt idx="4">
                  <c:v>0.31339820278660468</c:v>
                </c:pt>
                <c:pt idx="5">
                  <c:v>0.34265770896885817</c:v>
                </c:pt>
                <c:pt idx="6">
                  <c:v>0.36858105199425945</c:v>
                </c:pt>
                <c:pt idx="7">
                  <c:v>0.39202315640690033</c:v>
                </c:pt>
                <c:pt idx="8">
                  <c:v>0.4135314077989326</c:v>
                </c:pt>
                <c:pt idx="9">
                  <c:v>0.4334804433505246</c:v>
                </c:pt>
                <c:pt idx="10">
                  <c:v>0.45213955767172448</c:v>
                </c:pt>
                <c:pt idx="11">
                  <c:v>0.46970975435019718</c:v>
                </c:pt>
                <c:pt idx="12">
                  <c:v>0.48634561386742087</c:v>
                </c:pt>
                <c:pt idx="13">
                  <c:v>0.50216893846003541</c:v>
                </c:pt>
                <c:pt idx="14">
                  <c:v>0.5172776560850646</c:v>
                </c:pt>
                <c:pt idx="15">
                  <c:v>0.53175184903129991</c:v>
                </c:pt>
                <c:pt idx="16">
                  <c:v>0.54565796394374322</c:v>
                </c:pt>
                <c:pt idx="17">
                  <c:v>0.55905183028759176</c:v>
                </c:pt>
                <c:pt idx="18">
                  <c:v>0.57198087416635857</c:v>
                </c:pt>
                <c:pt idx="19">
                  <c:v>0.58448577440442029</c:v>
                </c:pt>
                <c:pt idx="20">
                  <c:v>0.59660172312119764</c:v>
                </c:pt>
                <c:pt idx="21">
                  <c:v>0.60835940014237722</c:v>
                </c:pt>
                <c:pt idx="22">
                  <c:v>0.61978573663227821</c:v>
                </c:pt>
                <c:pt idx="23">
                  <c:v>0.63090452097311212</c:v>
                </c:pt>
                <c:pt idx="24">
                  <c:v>0.64173688486776126</c:v>
                </c:pt>
                <c:pt idx="25">
                  <c:v>0.65230169730992604</c:v>
                </c:pt>
                <c:pt idx="26">
                  <c:v>0.66261588684244344</c:v>
                </c:pt>
                <c:pt idx="27">
                  <c:v>0.67269470739237935</c:v>
                </c:pt>
                <c:pt idx="28">
                  <c:v>0.68255195927030343</c:v>
                </c:pt>
                <c:pt idx="29">
                  <c:v>0.69220017421537949</c:v>
                </c:pt>
                <c:pt idx="30">
                  <c:v>0.70165077136491405</c:v>
                </c:pt>
                <c:pt idx="31">
                  <c:v>0.71091418952705354</c:v>
                </c:pt>
                <c:pt idx="32">
                  <c:v>0.72000000000000008</c:v>
                </c:pt>
                <c:pt idx="33">
                  <c:v>0.7289170033132244</c:v>
                </c:pt>
                <c:pt idx="34">
                  <c:v>0.73767331259654301</c:v>
                </c:pt>
                <c:pt idx="35">
                  <c:v>0.74627642576182684</c:v>
                </c:pt>
                <c:pt idx="36">
                  <c:v>0.75473328827330566</c:v>
                </c:pt>
                <c:pt idx="37">
                  <c:v>0.7630503479592855</c:v>
                </c:pt>
                <c:pt idx="38">
                  <c:v>0.77123360306085387</c:v>
                </c:pt>
                <c:pt idx="39">
                  <c:v>0.77928864450698065</c:v>
                </c:pt>
                <c:pt idx="40">
                  <c:v>0.78722069323916022</c:v>
                </c:pt>
                <c:pt idx="41">
                  <c:v>0.79503463327385104</c:v>
                </c:pt>
                <c:pt idx="42">
                  <c:v>0.8027350410809192</c:v>
                </c:pt>
                <c:pt idx="43">
                  <c:v>0.81032621176602748</c:v>
                </c:pt>
                <c:pt idx="44">
                  <c:v>0.81781218247049647</c:v>
                </c:pt>
                <c:pt idx="45">
                  <c:v>0.82519675334053133</c:v>
                </c:pt>
                <c:pt idx="46">
                  <c:v>0.83248350636640478</c:v>
                </c:pt>
                <c:pt idx="47">
                  <c:v>0.83967582234932903</c:v>
                </c:pt>
                <c:pt idx="48">
                  <c:v>0.84677689621776508</c:v>
                </c:pt>
                <c:pt idx="49">
                  <c:v>0.85378975088460596</c:v>
                </c:pt>
                <c:pt idx="50">
                  <c:v>0.86071724981103337</c:v>
                </c:pt>
                <c:pt idx="51">
                  <c:v>0.86756210842108017</c:v>
                </c:pt>
                <c:pt idx="52">
                  <c:v>0.87432690449240114</c:v>
                </c:pt>
                <c:pt idx="53">
                  <c:v>0.8810140876329019</c:v>
                </c:pt>
                <c:pt idx="54">
                  <c:v>0.88762598793930192</c:v>
                </c:pt>
                <c:pt idx="55">
                  <c:v>0.89416482392202068</c:v>
                </c:pt>
                <c:pt idx="56">
                  <c:v>0.90063270977070387</c:v>
                </c:pt>
                <c:pt idx="57">
                  <c:v>0.90703166202599106</c:v>
                </c:pt>
                <c:pt idx="58">
                  <c:v>0.91336360571556885</c:v>
                </c:pt>
                <c:pt idx="59">
                  <c:v>0.9196303800059763</c:v>
                </c:pt>
                <c:pt idx="60">
                  <c:v>0.92583374341590752</c:v>
                </c:pt>
                <c:pt idx="61">
                  <c:v>0.93197537863174218</c:v>
                </c:pt>
                <c:pt idx="62">
                  <c:v>0.93805689696164785</c:v>
                </c:pt>
                <c:pt idx="63">
                  <c:v>0.94407984246075127</c:v>
                </c:pt>
                <c:pt idx="64">
                  <c:v>0.95004569575648379</c:v>
                </c:pt>
                <c:pt idx="65">
                  <c:v>0.95595587760021794</c:v>
                </c:pt>
                <c:pt idx="66">
                  <c:v>0.96181175216867132</c:v>
                </c:pt>
                <c:pt idx="67">
                  <c:v>0.96761463013622007</c:v>
                </c:pt>
                <c:pt idx="68">
                  <c:v>0.97336577153718451</c:v>
                </c:pt>
                <c:pt idx="69">
                  <c:v>0.97906638843531424</c:v>
                </c:pt>
                <c:pt idx="70">
                  <c:v>0.98471764741605117</c:v>
                </c:pt>
                <c:pt idx="71">
                  <c:v>0.99032067191569251</c:v>
                </c:pt>
                <c:pt idx="72">
                  <c:v>0.99587654440026596</c:v>
                </c:pt>
                <c:pt idx="73">
                  <c:v>1.0013863084057573</c:v>
                </c:pt>
                <c:pt idx="74">
                  <c:v>1.0068509704502868</c:v>
                </c:pt>
                <c:pt idx="75">
                  <c:v>1.0122715018278852</c:v>
                </c:pt>
                <c:pt idx="76">
                  <c:v>1.0176488402926789</c:v>
                </c:pt>
                <c:pt idx="77">
                  <c:v>1.0229838916415228</c:v>
                </c:pt>
                <c:pt idx="78">
                  <c:v>1.0282775312024468</c:v>
                </c:pt>
                <c:pt idx="79">
                  <c:v>1.0335306052356454</c:v>
                </c:pt>
                <c:pt idx="80">
                  <c:v>1.0387439322531937</c:v>
                </c:pt>
                <c:pt idx="81">
                  <c:v>1.0439183042631521</c:v>
                </c:pt>
                <c:pt idx="82">
                  <c:v>1.0490544879432735</c:v>
                </c:pt>
                <c:pt idx="83">
                  <c:v>1.0541532257491029</c:v>
                </c:pt>
                <c:pt idx="84">
                  <c:v>1.0592152369608772</c:v>
                </c:pt>
                <c:pt idx="85">
                  <c:v>1.064241218673295</c:v>
                </c:pt>
                <c:pt idx="86">
                  <c:v>1.0692318467319044</c:v>
                </c:pt>
                <c:pt idx="87">
                  <c:v>1.0741877766195775</c:v>
                </c:pt>
                <c:pt idx="88">
                  <c:v>1.079109644296266</c:v>
                </c:pt>
                <c:pt idx="89">
                  <c:v>1.08399806699501</c:v>
                </c:pt>
                <c:pt idx="90">
                  <c:v>1.0888536439769398</c:v>
                </c:pt>
                <c:pt idx="91">
                  <c:v>1.0936769572478089</c:v>
                </c:pt>
                <c:pt idx="92">
                  <c:v>1.0984685722384282</c:v>
                </c:pt>
                <c:pt idx="93">
                  <c:v>1.1032290384511834</c:v>
                </c:pt>
                <c:pt idx="94">
                  <c:v>1.1079588900746751</c:v>
                </c:pt>
                <c:pt idx="95">
                  <c:v>1.1126586465683752</c:v>
                </c:pt>
                <c:pt idx="96">
                  <c:v>1.1173288132190591</c:v>
                </c:pt>
                <c:pt idx="97">
                  <c:v>1.1219698816706574</c:v>
                </c:pt>
                <c:pt idx="98">
                  <c:v>1.1265823304290565</c:v>
                </c:pt>
                <c:pt idx="99">
                  <c:v>1.1311666253432748</c:v>
                </c:pt>
              </c:numCache>
            </c:numRef>
          </c:val>
          <c:smooth val="0"/>
          <c:extLst>
            <c:ext xmlns:c16="http://schemas.microsoft.com/office/drawing/2014/chart" uri="{C3380CC4-5D6E-409C-BE32-E72D297353CC}">
              <c16:uniqueId val="{00000002-DD08-4FAA-BB83-3281E27A9897}"/>
            </c:ext>
          </c:extLst>
        </c:ser>
        <c:ser>
          <c:idx val="3"/>
          <c:order val="3"/>
          <c:tx>
            <c:strRef>
              <c:f>Sheet1!$E$1</c:f>
              <c:strCache>
                <c:ptCount val="1"/>
                <c:pt idx="0">
                  <c:v>s'αk^β</c:v>
                </c:pt>
              </c:strCache>
            </c:strRef>
          </c:tx>
          <c:spPr>
            <a:ln w="28575" cap="rnd">
              <a:solidFill>
                <a:schemeClr val="accent4"/>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Sheet1!$E$2:$E$101</c:f>
              <c:numCache>
                <c:formatCode>General</c:formatCode>
                <c:ptCount val="100"/>
                <c:pt idx="0">
                  <c:v>0</c:v>
                </c:pt>
                <c:pt idx="1">
                  <c:v>0.4</c:v>
                </c:pt>
                <c:pt idx="2">
                  <c:v>0.52780316430915775</c:v>
                </c:pt>
                <c:pt idx="3">
                  <c:v>0.620738229566144</c:v>
                </c:pt>
                <c:pt idx="4">
                  <c:v>0.6964404506368993</c:v>
                </c:pt>
                <c:pt idx="5">
                  <c:v>0.76146157548635152</c:v>
                </c:pt>
                <c:pt idx="6">
                  <c:v>0.81906900443168773</c:v>
                </c:pt>
                <c:pt idx="7">
                  <c:v>0.87116256979311191</c:v>
                </c:pt>
                <c:pt idx="8">
                  <c:v>0.91895868399762815</c:v>
                </c:pt>
                <c:pt idx="9">
                  <c:v>0.96328987411227696</c:v>
                </c:pt>
                <c:pt idx="10">
                  <c:v>1.0047545726038323</c:v>
                </c:pt>
                <c:pt idx="11">
                  <c:v>1.0437994541115494</c:v>
                </c:pt>
                <c:pt idx="12">
                  <c:v>1.0807680308164909</c:v>
                </c:pt>
                <c:pt idx="13">
                  <c:v>1.1159309743556343</c:v>
                </c:pt>
                <c:pt idx="14">
                  <c:v>1.1495059024112548</c:v>
                </c:pt>
                <c:pt idx="15">
                  <c:v>1.181670775625111</c:v>
                </c:pt>
                <c:pt idx="16">
                  <c:v>1.2125732532083184</c:v>
                </c:pt>
                <c:pt idx="17">
                  <c:v>1.242337400639093</c:v>
                </c:pt>
                <c:pt idx="18">
                  <c:v>1.2710686092585748</c:v>
                </c:pt>
                <c:pt idx="19">
                  <c:v>1.2988572764542674</c:v>
                </c:pt>
                <c:pt idx="20">
                  <c:v>1.3257816069359949</c:v>
                </c:pt>
                <c:pt idx="21">
                  <c:v>1.3519097780941716</c:v>
                </c:pt>
                <c:pt idx="22">
                  <c:v>1.3773016369606184</c:v>
                </c:pt>
                <c:pt idx="23">
                  <c:v>1.4020100466069159</c:v>
                </c:pt>
                <c:pt idx="24">
                  <c:v>1.426081966372803</c:v>
                </c:pt>
                <c:pt idx="25">
                  <c:v>1.4495593273553913</c:v>
                </c:pt>
                <c:pt idx="26">
                  <c:v>1.4724797485387633</c:v>
                </c:pt>
                <c:pt idx="27">
                  <c:v>1.494877127538621</c:v>
                </c:pt>
                <c:pt idx="28">
                  <c:v>1.5167821317117856</c:v>
                </c:pt>
                <c:pt idx="29">
                  <c:v>1.5382226093675102</c:v>
                </c:pt>
                <c:pt idx="30">
                  <c:v>1.5592239363664757</c:v>
                </c:pt>
                <c:pt idx="31">
                  <c:v>1.5798093100601192</c:v>
                </c:pt>
                <c:pt idx="32">
                  <c:v>1.6000000000000005</c:v>
                </c:pt>
                <c:pt idx="33">
                  <c:v>1.6198155629182764</c:v>
                </c:pt>
                <c:pt idx="34">
                  <c:v>1.6392740279923179</c:v>
                </c:pt>
                <c:pt idx="35">
                  <c:v>1.6583920572485042</c:v>
                </c:pt>
                <c:pt idx="36">
                  <c:v>1.6771850850517904</c:v>
                </c:pt>
                <c:pt idx="37">
                  <c:v>1.6956674399095235</c:v>
                </c:pt>
                <c:pt idx="38">
                  <c:v>1.713852451246342</c:v>
                </c:pt>
                <c:pt idx="39">
                  <c:v>1.7317525433488461</c:v>
                </c:pt>
                <c:pt idx="40">
                  <c:v>1.749379318309245</c:v>
                </c:pt>
                <c:pt idx="41">
                  <c:v>1.766743629497447</c:v>
                </c:pt>
                <c:pt idx="42">
                  <c:v>1.7838556468464875</c:v>
                </c:pt>
                <c:pt idx="43">
                  <c:v>1.8007249150356168</c:v>
                </c:pt>
                <c:pt idx="44">
                  <c:v>1.8173604054899923</c:v>
                </c:pt>
                <c:pt idx="45">
                  <c:v>1.8337705629789587</c:v>
                </c:pt>
                <c:pt idx="46">
                  <c:v>1.8499633474808996</c:v>
                </c:pt>
                <c:pt idx="47">
                  <c:v>1.865946271887398</c:v>
                </c:pt>
                <c:pt idx="48">
                  <c:v>1.8817264360394781</c:v>
                </c:pt>
                <c:pt idx="49">
                  <c:v>1.8973105575213467</c:v>
                </c:pt>
                <c:pt idx="50">
                  <c:v>1.9127049995800744</c:v>
                </c:pt>
                <c:pt idx="51">
                  <c:v>1.9279157964912894</c:v>
                </c:pt>
                <c:pt idx="52">
                  <c:v>1.9429486766497803</c:v>
                </c:pt>
                <c:pt idx="53">
                  <c:v>1.957809083628671</c:v>
                </c:pt>
                <c:pt idx="54">
                  <c:v>1.9725021954206712</c:v>
                </c:pt>
                <c:pt idx="55">
                  <c:v>1.987032942048935</c:v>
                </c:pt>
                <c:pt idx="56">
                  <c:v>2.0014060217126755</c:v>
                </c:pt>
                <c:pt idx="57">
                  <c:v>2.0156259156133136</c:v>
                </c:pt>
                <c:pt idx="58">
                  <c:v>2.0296969015901531</c:v>
                </c:pt>
                <c:pt idx="59">
                  <c:v>2.0436230666799475</c:v>
                </c:pt>
                <c:pt idx="60">
                  <c:v>2.0574083187020169</c:v>
                </c:pt>
                <c:pt idx="61">
                  <c:v>2.0710563969594271</c:v>
                </c:pt>
                <c:pt idx="62">
                  <c:v>2.0845708821369953</c:v>
                </c:pt>
                <c:pt idx="63">
                  <c:v>2.0979552054683364</c:v>
                </c:pt>
                <c:pt idx="64">
                  <c:v>2.111212657236631</c:v>
                </c:pt>
                <c:pt idx="65">
                  <c:v>2.124346394667151</c:v>
                </c:pt>
                <c:pt idx="66">
                  <c:v>2.1373594492637142</c:v>
                </c:pt>
                <c:pt idx="67">
                  <c:v>2.1502547336360447</c:v>
                </c:pt>
                <c:pt idx="68">
                  <c:v>2.1630350478604101</c:v>
                </c:pt>
                <c:pt idx="69">
                  <c:v>2.1757030854118096</c:v>
                </c:pt>
                <c:pt idx="70">
                  <c:v>2.188261438702336</c:v>
                </c:pt>
                <c:pt idx="71">
                  <c:v>2.2007126042570948</c:v>
                </c:pt>
                <c:pt idx="72">
                  <c:v>2.2130589875561468</c:v>
                </c:pt>
                <c:pt idx="73">
                  <c:v>2.2253029075683499</c:v>
                </c:pt>
                <c:pt idx="74">
                  <c:v>2.2374466010006375</c:v>
                </c:pt>
                <c:pt idx="75">
                  <c:v>2.2494922262841892</c:v>
                </c:pt>
                <c:pt idx="76">
                  <c:v>2.2614418673170644</c:v>
                </c:pt>
                <c:pt idx="77">
                  <c:v>2.2732975369811621</c:v>
                </c:pt>
                <c:pt idx="78">
                  <c:v>2.2850611804498819</c:v>
                </c:pt>
                <c:pt idx="79">
                  <c:v>2.2967346783014349</c:v>
                </c:pt>
                <c:pt idx="80">
                  <c:v>2.3083198494515416</c:v>
                </c:pt>
                <c:pt idx="81">
                  <c:v>2.3198184539181161</c:v>
                </c:pt>
                <c:pt idx="82">
                  <c:v>2.3312321954294966</c:v>
                </c:pt>
                <c:pt idx="83">
                  <c:v>2.3425627238868958</c:v>
                </c:pt>
                <c:pt idx="84">
                  <c:v>2.3538116376908382</c:v>
                </c:pt>
                <c:pt idx="85">
                  <c:v>2.3649804859406558</c:v>
                </c:pt>
                <c:pt idx="86">
                  <c:v>2.3760707705153434</c:v>
                </c:pt>
                <c:pt idx="87">
                  <c:v>2.387083948043506</c:v>
                </c:pt>
                <c:pt idx="88">
                  <c:v>2.3980214317694801</c:v>
                </c:pt>
                <c:pt idx="89">
                  <c:v>2.4088845933222451</c:v>
                </c:pt>
                <c:pt idx="90">
                  <c:v>2.4196747643932</c:v>
                </c:pt>
                <c:pt idx="91">
                  <c:v>2.4303932383284645</c:v>
                </c:pt>
                <c:pt idx="92">
                  <c:v>2.4410412716409517</c:v>
                </c:pt>
                <c:pt idx="93">
                  <c:v>2.4516200854470744</c:v>
                </c:pt>
                <c:pt idx="94">
                  <c:v>2.4621308668326112</c:v>
                </c:pt>
                <c:pt idx="95">
                  <c:v>2.4725747701519452</c:v>
                </c:pt>
                <c:pt idx="96">
                  <c:v>2.482952918264576</c:v>
                </c:pt>
                <c:pt idx="97">
                  <c:v>2.493266403712572</c:v>
                </c:pt>
                <c:pt idx="98">
                  <c:v>2.5035162898423482</c:v>
                </c:pt>
                <c:pt idx="99">
                  <c:v>2.5137036118739444</c:v>
                </c:pt>
              </c:numCache>
            </c:numRef>
          </c:val>
          <c:smooth val="0"/>
          <c:extLst>
            <c:ext xmlns:c16="http://schemas.microsoft.com/office/drawing/2014/chart" uri="{C3380CC4-5D6E-409C-BE32-E72D297353CC}">
              <c16:uniqueId val="{00000003-DD08-4FAA-BB83-3281E27A9897}"/>
            </c:ext>
          </c:extLst>
        </c:ser>
        <c:ser>
          <c:idx val="4"/>
          <c:order val="4"/>
          <c:tx>
            <c:strRef>
              <c:f>Sheet1!$F$1</c:f>
              <c:strCache>
                <c:ptCount val="1"/>
                <c:pt idx="0">
                  <c:v>α'k^β</c:v>
                </c:pt>
              </c:strCache>
            </c:strRef>
          </c:tx>
          <c:spPr>
            <a:ln w="28575" cap="rnd">
              <a:solidFill>
                <a:schemeClr val="accent5"/>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Sheet1!$F$2:$F$101</c:f>
              <c:numCache>
                <c:formatCode>General</c:formatCode>
                <c:ptCount val="100"/>
                <c:pt idx="0">
                  <c:v>0</c:v>
                </c:pt>
                <c:pt idx="1">
                  <c:v>1.25</c:v>
                </c:pt>
                <c:pt idx="2">
                  <c:v>1.6493848884661177</c:v>
                </c:pt>
                <c:pt idx="3">
                  <c:v>1.9398069673941998</c:v>
                </c:pt>
                <c:pt idx="4">
                  <c:v>2.1763764082403103</c:v>
                </c:pt>
                <c:pt idx="5">
                  <c:v>2.3795674233948483</c:v>
                </c:pt>
                <c:pt idx="6">
                  <c:v>2.5595906388490244</c:v>
                </c:pt>
                <c:pt idx="7">
                  <c:v>2.7223830306034746</c:v>
                </c:pt>
                <c:pt idx="8">
                  <c:v>2.8717458874925876</c:v>
                </c:pt>
                <c:pt idx="9">
                  <c:v>3.0102808566008656</c:v>
                </c:pt>
                <c:pt idx="10">
                  <c:v>3.1398580393869757</c:v>
                </c:pt>
                <c:pt idx="11">
                  <c:v>3.2618732940985917</c:v>
                </c:pt>
                <c:pt idx="12">
                  <c:v>3.3774000963015336</c:v>
                </c:pt>
                <c:pt idx="13">
                  <c:v>3.4872842948613569</c:v>
                </c:pt>
                <c:pt idx="14">
                  <c:v>3.5922059450351713</c:v>
                </c:pt>
                <c:pt idx="15">
                  <c:v>3.6927211738284713</c:v>
                </c:pt>
                <c:pt idx="16">
                  <c:v>3.789291416275995</c:v>
                </c:pt>
                <c:pt idx="17">
                  <c:v>3.8823043769971655</c:v>
                </c:pt>
                <c:pt idx="18">
                  <c:v>3.9720894039330457</c:v>
                </c:pt>
                <c:pt idx="19">
                  <c:v>4.0589289889195861</c:v>
                </c:pt>
                <c:pt idx="20">
                  <c:v>4.1430675216749835</c:v>
                </c:pt>
                <c:pt idx="21">
                  <c:v>4.2247180565442859</c:v>
                </c:pt>
                <c:pt idx="22">
                  <c:v>4.304067615501932</c:v>
                </c:pt>
                <c:pt idx="23">
                  <c:v>4.3812813956466119</c:v>
                </c:pt>
                <c:pt idx="24">
                  <c:v>4.456506144915009</c:v>
                </c:pt>
                <c:pt idx="25">
                  <c:v>4.5298728979855971</c:v>
                </c:pt>
                <c:pt idx="26">
                  <c:v>4.6014992141836348</c:v>
                </c:pt>
                <c:pt idx="27">
                  <c:v>4.6714910235581906</c:v>
                </c:pt>
                <c:pt idx="28">
                  <c:v>4.739944161599329</c:v>
                </c:pt>
                <c:pt idx="29">
                  <c:v>4.806945654273469</c:v>
                </c:pt>
                <c:pt idx="30">
                  <c:v>4.8725748011452366</c:v>
                </c:pt>
                <c:pt idx="31">
                  <c:v>4.9369040939378719</c:v>
                </c:pt>
                <c:pt idx="32">
                  <c:v>5.0000000000000009</c:v>
                </c:pt>
                <c:pt idx="33">
                  <c:v>5.0619236341196139</c:v>
                </c:pt>
                <c:pt idx="34">
                  <c:v>5.1227313374759929</c:v>
                </c:pt>
                <c:pt idx="35">
                  <c:v>5.1824751789015755</c:v>
                </c:pt>
                <c:pt idx="36">
                  <c:v>5.2412033907868452</c:v>
                </c:pt>
                <c:pt idx="37">
                  <c:v>5.2989607497172608</c:v>
                </c:pt>
                <c:pt idx="38">
                  <c:v>5.3557889101448186</c:v>
                </c:pt>
                <c:pt idx="39">
                  <c:v>5.4117266979651433</c:v>
                </c:pt>
                <c:pt idx="40">
                  <c:v>5.4668103697163906</c:v>
                </c:pt>
                <c:pt idx="41">
                  <c:v>5.5210738421795211</c:v>
                </c:pt>
                <c:pt idx="42">
                  <c:v>5.5745488963952727</c:v>
                </c:pt>
                <c:pt idx="43">
                  <c:v>5.6272653594863016</c:v>
                </c:pt>
                <c:pt idx="44">
                  <c:v>5.6792512671562259</c:v>
                </c:pt>
                <c:pt idx="45">
                  <c:v>5.7305330093092453</c:v>
                </c:pt>
                <c:pt idx="46">
                  <c:v>5.7811354608778114</c:v>
                </c:pt>
                <c:pt idx="47">
                  <c:v>5.8310820996481185</c:v>
                </c:pt>
                <c:pt idx="48">
                  <c:v>5.8803951126233684</c:v>
                </c:pt>
                <c:pt idx="49">
                  <c:v>5.9290954922542083</c:v>
                </c:pt>
                <c:pt idx="50">
                  <c:v>5.9772031236877323</c:v>
                </c:pt>
                <c:pt idx="51">
                  <c:v>6.0247368640352796</c:v>
                </c:pt>
                <c:pt idx="52">
                  <c:v>6.0717146145305634</c:v>
                </c:pt>
                <c:pt idx="53">
                  <c:v>6.1181533863395963</c:v>
                </c:pt>
                <c:pt idx="54">
                  <c:v>6.1640693606895969</c:v>
                </c:pt>
                <c:pt idx="55">
                  <c:v>6.2094779439029217</c:v>
                </c:pt>
                <c:pt idx="56">
                  <c:v>6.2543938178521108</c:v>
                </c:pt>
                <c:pt idx="57">
                  <c:v>6.2988309862916045</c:v>
                </c:pt>
                <c:pt idx="58">
                  <c:v>6.342802817469229</c:v>
                </c:pt>
                <c:pt idx="59">
                  <c:v>6.3863220833748358</c:v>
                </c:pt>
                <c:pt idx="60">
                  <c:v>6.4294009959438023</c:v>
                </c:pt>
                <c:pt idx="61">
                  <c:v>6.4720512404982102</c:v>
                </c:pt>
                <c:pt idx="62">
                  <c:v>6.5142840066781105</c:v>
                </c:pt>
                <c:pt idx="63">
                  <c:v>6.5561100170885513</c:v>
                </c:pt>
                <c:pt idx="64">
                  <c:v>6.597539553864471</c:v>
                </c:pt>
                <c:pt idx="65">
                  <c:v>6.6385824833348472</c:v>
                </c:pt>
                <c:pt idx="66">
                  <c:v>6.6792482789491068</c:v>
                </c:pt>
                <c:pt idx="67">
                  <c:v>6.7195460426126399</c:v>
                </c:pt>
                <c:pt idx="68">
                  <c:v>6.7594845245637813</c:v>
                </c:pt>
                <c:pt idx="69">
                  <c:v>6.7990721419119051</c:v>
                </c:pt>
                <c:pt idx="70">
                  <c:v>6.8383169959447994</c:v>
                </c:pt>
                <c:pt idx="71">
                  <c:v>6.8772268883034204</c:v>
                </c:pt>
                <c:pt idx="72">
                  <c:v>6.9158093361129582</c:v>
                </c:pt>
                <c:pt idx="73">
                  <c:v>6.9540715861510929</c:v>
                </c:pt>
                <c:pt idx="74">
                  <c:v>6.9920206281269923</c:v>
                </c:pt>
                <c:pt idx="75">
                  <c:v>7.0296632071380918</c:v>
                </c:pt>
                <c:pt idx="76">
                  <c:v>7.0670058353658263</c:v>
                </c:pt>
                <c:pt idx="77">
                  <c:v>7.1040548030661306</c:v>
                </c:pt>
                <c:pt idx="78">
                  <c:v>7.1408161889058803</c:v>
                </c:pt>
                <c:pt idx="79">
                  <c:v>7.1772958696919833</c:v>
                </c:pt>
                <c:pt idx="80">
                  <c:v>7.2134995295360671</c:v>
                </c:pt>
                <c:pt idx="81">
                  <c:v>7.2494326684941122</c:v>
                </c:pt>
                <c:pt idx="82">
                  <c:v>7.2851006107171763</c:v>
                </c:pt>
                <c:pt idx="83">
                  <c:v>7.3205085121465485</c:v>
                </c:pt>
                <c:pt idx="84">
                  <c:v>7.3556613677838687</c:v>
                </c:pt>
                <c:pt idx="85">
                  <c:v>7.3905640185645494</c:v>
                </c:pt>
                <c:pt idx="86">
                  <c:v>7.4252211578604479</c:v>
                </c:pt>
                <c:pt idx="87">
                  <c:v>7.4596373376359555</c:v>
                </c:pt>
                <c:pt idx="88">
                  <c:v>7.4938169742796257</c:v>
                </c:pt>
                <c:pt idx="89">
                  <c:v>7.5277643541320147</c:v>
                </c:pt>
                <c:pt idx="90">
                  <c:v>7.5614836387287498</c:v>
                </c:pt>
                <c:pt idx="91">
                  <c:v>7.5949788697764511</c:v>
                </c:pt>
                <c:pt idx="92">
                  <c:v>7.6282539738779747</c:v>
                </c:pt>
                <c:pt idx="93">
                  <c:v>7.6613127670221068</c:v>
                </c:pt>
                <c:pt idx="94">
                  <c:v>7.6941589588519097</c:v>
                </c:pt>
                <c:pt idx="95">
                  <c:v>7.726796156724828</c:v>
                </c:pt>
                <c:pt idx="96">
                  <c:v>7.7592278695767991</c:v>
                </c:pt>
                <c:pt idx="97">
                  <c:v>7.791457511601787</c:v>
                </c:pt>
                <c:pt idx="98">
                  <c:v>7.8234884057573373</c:v>
                </c:pt>
                <c:pt idx="99">
                  <c:v>7.8553237871060757</c:v>
                </c:pt>
              </c:numCache>
            </c:numRef>
          </c:val>
          <c:smooth val="0"/>
          <c:extLst>
            <c:ext xmlns:c16="http://schemas.microsoft.com/office/drawing/2014/chart" uri="{C3380CC4-5D6E-409C-BE32-E72D297353CC}">
              <c16:uniqueId val="{00000004-DD08-4FAA-BB83-3281E27A9897}"/>
            </c:ext>
          </c:extLst>
        </c:ser>
        <c:ser>
          <c:idx val="5"/>
          <c:order val="5"/>
          <c:tx>
            <c:strRef>
              <c:f>Sheet1!$G$1</c:f>
              <c:strCache>
                <c:ptCount val="1"/>
                <c:pt idx="0">
                  <c:v>sα'k^β</c:v>
                </c:pt>
              </c:strCache>
            </c:strRef>
          </c:tx>
          <c:spPr>
            <a:ln w="28575" cap="rnd">
              <a:solidFill>
                <a:schemeClr val="accent6"/>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Sheet1!$G$2:$G$101</c:f>
              <c:numCache>
                <c:formatCode>General</c:formatCode>
                <c:ptCount val="100"/>
                <c:pt idx="0">
                  <c:v>0</c:v>
                </c:pt>
                <c:pt idx="1">
                  <c:v>0.3125</c:v>
                </c:pt>
                <c:pt idx="2">
                  <c:v>0.41234622211652944</c:v>
                </c:pt>
                <c:pt idx="3">
                  <c:v>0.48495174184854994</c:v>
                </c:pt>
                <c:pt idx="4">
                  <c:v>0.54409410206007758</c:v>
                </c:pt>
                <c:pt idx="5">
                  <c:v>0.59489185584871207</c:v>
                </c:pt>
                <c:pt idx="6">
                  <c:v>0.63989765971225609</c:v>
                </c:pt>
                <c:pt idx="7">
                  <c:v>0.68059575765086866</c:v>
                </c:pt>
                <c:pt idx="8">
                  <c:v>0.71793647187314691</c:v>
                </c:pt>
                <c:pt idx="9">
                  <c:v>0.75257021415021641</c:v>
                </c:pt>
                <c:pt idx="10">
                  <c:v>0.78496450984674393</c:v>
                </c:pt>
                <c:pt idx="11">
                  <c:v>0.81546832352464793</c:v>
                </c:pt>
                <c:pt idx="12">
                  <c:v>0.8443500240753834</c:v>
                </c:pt>
                <c:pt idx="13">
                  <c:v>0.87182107371533923</c:v>
                </c:pt>
                <c:pt idx="14">
                  <c:v>0.89805148625879283</c:v>
                </c:pt>
                <c:pt idx="15">
                  <c:v>0.92318029345711783</c:v>
                </c:pt>
                <c:pt idx="16">
                  <c:v>0.94732285406899874</c:v>
                </c:pt>
                <c:pt idx="17">
                  <c:v>0.97057609424929137</c:v>
                </c:pt>
                <c:pt idx="18">
                  <c:v>0.99302235098326141</c:v>
                </c:pt>
                <c:pt idx="19">
                  <c:v>1.0147322472298965</c:v>
                </c:pt>
                <c:pt idx="20">
                  <c:v>1.0357668804187459</c:v>
                </c:pt>
                <c:pt idx="21">
                  <c:v>1.0561795141360715</c:v>
                </c:pt>
                <c:pt idx="22">
                  <c:v>1.076016903875483</c:v>
                </c:pt>
                <c:pt idx="23">
                  <c:v>1.095320348911653</c:v>
                </c:pt>
                <c:pt idx="24">
                  <c:v>1.1141265362287522</c:v>
                </c:pt>
                <c:pt idx="25">
                  <c:v>1.1324682244963993</c:v>
                </c:pt>
                <c:pt idx="26">
                  <c:v>1.1503748035459087</c:v>
                </c:pt>
                <c:pt idx="27">
                  <c:v>1.1678727558895476</c:v>
                </c:pt>
                <c:pt idx="28">
                  <c:v>1.1849860403998322</c:v>
                </c:pt>
                <c:pt idx="29">
                  <c:v>1.2017364135683672</c:v>
                </c:pt>
                <c:pt idx="30">
                  <c:v>1.2181437002863091</c:v>
                </c:pt>
                <c:pt idx="31">
                  <c:v>1.234226023484468</c:v>
                </c:pt>
                <c:pt idx="32">
                  <c:v>1.2500000000000002</c:v>
                </c:pt>
                <c:pt idx="33">
                  <c:v>1.2654809085299035</c:v>
                </c:pt>
                <c:pt idx="34">
                  <c:v>1.2806828343689982</c:v>
                </c:pt>
                <c:pt idx="35">
                  <c:v>1.2956187947253939</c:v>
                </c:pt>
                <c:pt idx="36">
                  <c:v>1.3103008476967113</c:v>
                </c:pt>
                <c:pt idx="37">
                  <c:v>1.3247401874293152</c:v>
                </c:pt>
                <c:pt idx="38">
                  <c:v>1.3389472275362047</c:v>
                </c:pt>
                <c:pt idx="39">
                  <c:v>1.3529316744912858</c:v>
                </c:pt>
                <c:pt idx="40">
                  <c:v>1.3667025924290976</c:v>
                </c:pt>
                <c:pt idx="41">
                  <c:v>1.3802684605448803</c:v>
                </c:pt>
                <c:pt idx="42">
                  <c:v>1.3936372240988182</c:v>
                </c:pt>
                <c:pt idx="43">
                  <c:v>1.4068163398715754</c:v>
                </c:pt>
                <c:pt idx="44">
                  <c:v>1.4198128167890565</c:v>
                </c:pt>
                <c:pt idx="45">
                  <c:v>1.4326332523273113</c:v>
                </c:pt>
                <c:pt idx="46">
                  <c:v>1.4452838652194528</c:v>
                </c:pt>
                <c:pt idx="47">
                  <c:v>1.4577705249120296</c:v>
                </c:pt>
                <c:pt idx="48">
                  <c:v>1.4700987781558421</c:v>
                </c:pt>
                <c:pt idx="49">
                  <c:v>1.4822738730635521</c:v>
                </c:pt>
                <c:pt idx="50">
                  <c:v>1.4943007809219331</c:v>
                </c:pt>
                <c:pt idx="51">
                  <c:v>1.5061842160088199</c:v>
                </c:pt>
                <c:pt idx="52">
                  <c:v>1.5179286536326408</c:v>
                </c:pt>
                <c:pt idx="53">
                  <c:v>1.5295383465848991</c:v>
                </c:pt>
                <c:pt idx="54">
                  <c:v>1.5410173401723992</c:v>
                </c:pt>
                <c:pt idx="55">
                  <c:v>1.5523694859757304</c:v>
                </c:pt>
                <c:pt idx="56">
                  <c:v>1.5635984544630277</c:v>
                </c:pt>
                <c:pt idx="57">
                  <c:v>1.5747077465729011</c:v>
                </c:pt>
                <c:pt idx="58">
                  <c:v>1.5857007043673073</c:v>
                </c:pt>
                <c:pt idx="59">
                  <c:v>1.5965805208437089</c:v>
                </c:pt>
                <c:pt idx="60">
                  <c:v>1.6073502489859506</c:v>
                </c:pt>
                <c:pt idx="61">
                  <c:v>1.6180128101245526</c:v>
                </c:pt>
                <c:pt idx="62">
                  <c:v>1.6285710016695276</c:v>
                </c:pt>
                <c:pt idx="63">
                  <c:v>1.6390275042721378</c:v>
                </c:pt>
                <c:pt idx="64">
                  <c:v>1.6493848884661177</c:v>
                </c:pt>
                <c:pt idx="65">
                  <c:v>1.6596456208337118</c:v>
                </c:pt>
                <c:pt idx="66">
                  <c:v>1.6698120697372767</c:v>
                </c:pt>
                <c:pt idx="67">
                  <c:v>1.67988651065316</c:v>
                </c:pt>
                <c:pt idx="68">
                  <c:v>1.6898711311409453</c:v>
                </c:pt>
                <c:pt idx="69">
                  <c:v>1.6997680354779763</c:v>
                </c:pt>
                <c:pt idx="70">
                  <c:v>1.7095792489861998</c:v>
                </c:pt>
                <c:pt idx="71">
                  <c:v>1.7193067220758551</c:v>
                </c:pt>
                <c:pt idx="72">
                  <c:v>1.7289523340282396</c:v>
                </c:pt>
                <c:pt idx="73">
                  <c:v>1.7385178965377732</c:v>
                </c:pt>
                <c:pt idx="74">
                  <c:v>1.7480051570317481</c:v>
                </c:pt>
                <c:pt idx="75">
                  <c:v>1.7574158017845229</c:v>
                </c:pt>
                <c:pt idx="76">
                  <c:v>1.7667514588414566</c:v>
                </c:pt>
                <c:pt idx="77">
                  <c:v>1.7760137007665326</c:v>
                </c:pt>
                <c:pt idx="78">
                  <c:v>1.7852040472264701</c:v>
                </c:pt>
                <c:pt idx="79">
                  <c:v>1.7943239674229958</c:v>
                </c:pt>
                <c:pt idx="80">
                  <c:v>1.8033748823840168</c:v>
                </c:pt>
                <c:pt idx="81">
                  <c:v>1.812358167123528</c:v>
                </c:pt>
                <c:pt idx="82">
                  <c:v>1.8212751526792941</c:v>
                </c:pt>
                <c:pt idx="83">
                  <c:v>1.8301271280366371</c:v>
                </c:pt>
                <c:pt idx="84">
                  <c:v>1.8389153419459672</c:v>
                </c:pt>
                <c:pt idx="85">
                  <c:v>1.8476410046411373</c:v>
                </c:pt>
                <c:pt idx="86">
                  <c:v>1.856305289465112</c:v>
                </c:pt>
                <c:pt idx="87">
                  <c:v>1.8649093344089889</c:v>
                </c:pt>
                <c:pt idx="88">
                  <c:v>1.8734542435699064</c:v>
                </c:pt>
                <c:pt idx="89">
                  <c:v>1.8819410885330037</c:v>
                </c:pt>
                <c:pt idx="90">
                  <c:v>1.8903709096821875</c:v>
                </c:pt>
                <c:pt idx="91">
                  <c:v>1.8987447174441128</c:v>
                </c:pt>
                <c:pt idx="92">
                  <c:v>1.9070634934694937</c:v>
                </c:pt>
                <c:pt idx="93">
                  <c:v>1.9153281917555267</c:v>
                </c:pt>
                <c:pt idx="94">
                  <c:v>1.9235397397129774</c:v>
                </c:pt>
                <c:pt idx="95">
                  <c:v>1.931699039181207</c:v>
                </c:pt>
                <c:pt idx="96">
                  <c:v>1.9398069673941998</c:v>
                </c:pt>
                <c:pt idx="97">
                  <c:v>1.9478643779004468</c:v>
                </c:pt>
                <c:pt idx="98">
                  <c:v>1.9558721014393343</c:v>
                </c:pt>
                <c:pt idx="99">
                  <c:v>1.9638309467765189</c:v>
                </c:pt>
              </c:numCache>
            </c:numRef>
          </c:val>
          <c:smooth val="0"/>
          <c:extLst>
            <c:ext xmlns:c16="http://schemas.microsoft.com/office/drawing/2014/chart" uri="{C3380CC4-5D6E-409C-BE32-E72D297353CC}">
              <c16:uniqueId val="{00000005-DD08-4FAA-BB83-3281E27A9897}"/>
            </c:ext>
          </c:extLst>
        </c:ser>
        <c:dLbls>
          <c:showLegendKey val="0"/>
          <c:showVal val="0"/>
          <c:showCatName val="0"/>
          <c:showSerName val="0"/>
          <c:showPercent val="0"/>
          <c:showBubbleSize val="0"/>
        </c:dLbls>
        <c:smooth val="0"/>
        <c:axId val="478402352"/>
        <c:axId val="478403992"/>
      </c:lineChart>
      <c:catAx>
        <c:axId val="4784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3992"/>
        <c:crosses val="autoZero"/>
        <c:auto val="1"/>
        <c:lblAlgn val="ctr"/>
        <c:lblOffset val="100"/>
        <c:noMultiLvlLbl val="0"/>
      </c:catAx>
      <c:valAx>
        <c:axId val="47840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0.94293</cdr:x>
      <cdr:y>0.90985</cdr:y>
    </cdr:from>
    <cdr:to>
      <cdr:x>1</cdr:x>
      <cdr:y>1</cdr:y>
    </cdr:to>
    <cdr:sp macro="" textlink="">
      <cdr:nvSpPr>
        <cdr:cNvPr id="2" name="TextBox 1"/>
        <cdr:cNvSpPr txBox="1"/>
      </cdr:nvSpPr>
      <cdr:spPr>
        <a:xfrm xmlns:a="http://schemas.openxmlformats.org/drawingml/2006/main">
          <a:off x="6924675" y="4133851"/>
          <a:ext cx="419099"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dr:relSizeAnchor xmlns:cdr="http://schemas.openxmlformats.org/drawingml/2006/chartDrawing">
    <cdr:from>
      <cdr:x>0.01686</cdr:x>
      <cdr:y>0.0021</cdr:y>
    </cdr:from>
    <cdr:to>
      <cdr:x>0.05188</cdr:x>
      <cdr:y>0.13627</cdr:y>
    </cdr:to>
    <cdr:sp macro="" textlink="">
      <cdr:nvSpPr>
        <cdr:cNvPr id="3" name="TextBox 2"/>
        <cdr:cNvSpPr txBox="1"/>
      </cdr:nvSpPr>
      <cdr:spPr>
        <a:xfrm xmlns:a="http://schemas.openxmlformats.org/drawingml/2006/main">
          <a:off x="123826" y="9527"/>
          <a:ext cx="257175" cy="609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4</cp:revision>
  <cp:lastPrinted>2023-03-01T18:03:00Z</cp:lastPrinted>
  <dcterms:created xsi:type="dcterms:W3CDTF">2023-03-01T18:02:00Z</dcterms:created>
  <dcterms:modified xsi:type="dcterms:W3CDTF">2023-03-01T19:37:00Z</dcterms:modified>
</cp:coreProperties>
</file>