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63" w:rsidRDefault="00451E63" w:rsidP="00E12707">
      <w:pPr>
        <w:spacing w:line="240" w:lineRule="auto"/>
      </w:pPr>
      <w:r>
        <w:t>PAI 705 Research Design for IR Practitioners</w:t>
      </w:r>
      <w:r>
        <w:tab/>
      </w:r>
      <w:r>
        <w:tab/>
      </w:r>
      <w:r>
        <w:tab/>
        <w:t>Name</w:t>
      </w:r>
      <w:proofErr w:type="gramStart"/>
      <w:r>
        <w:t>:_</w:t>
      </w:r>
      <w:proofErr w:type="gramEnd"/>
      <w:r>
        <w:t>_______________________</w:t>
      </w:r>
    </w:p>
    <w:p w:rsidR="00451E63" w:rsidRDefault="00451E63" w:rsidP="00E12707">
      <w:pPr>
        <w:spacing w:line="240" w:lineRule="auto"/>
      </w:pPr>
      <w:r>
        <w:t>Final</w:t>
      </w:r>
      <w:r>
        <w:tab/>
      </w:r>
      <w:r w:rsidR="00E12707">
        <w:tab/>
      </w:r>
      <w:r w:rsidR="00335499">
        <w:tab/>
      </w:r>
      <w:r w:rsidR="00335499">
        <w:tab/>
      </w:r>
      <w:r w:rsidR="00335499">
        <w:tab/>
      </w:r>
      <w:r w:rsidR="00335499">
        <w:tab/>
      </w:r>
      <w:r w:rsidR="00335499">
        <w:tab/>
      </w:r>
      <w:r w:rsidR="00335499">
        <w:tab/>
      </w:r>
      <w:proofErr w:type="gramStart"/>
      <w:r w:rsidR="00941FD0">
        <w:t>Spring</w:t>
      </w:r>
      <w:proofErr w:type="gramEnd"/>
      <w:r w:rsidR="00941FD0">
        <w:t xml:space="preserve"> 2020</w:t>
      </w:r>
    </w:p>
    <w:p w:rsidR="00D914A5" w:rsidRDefault="00D914A5" w:rsidP="00D914A5">
      <w:pPr>
        <w:spacing w:after="0" w:line="240" w:lineRule="auto"/>
      </w:pPr>
    </w:p>
    <w:p w:rsidR="00D914A5" w:rsidRDefault="00941FD0" w:rsidP="00D914A5">
      <w:pPr>
        <w:spacing w:after="0" w:line="240" w:lineRule="auto"/>
      </w:pPr>
      <w:r>
        <w:t>Exam is 20</w:t>
      </w:r>
      <w:r w:rsidR="00D914A5">
        <w:t xml:space="preserve"> points.  There are 10 que</w:t>
      </w:r>
      <w:r w:rsidR="00CA5BA5">
        <w:t>st</w:t>
      </w:r>
      <w:r>
        <w:t>ions. Each question is worth 2</w:t>
      </w:r>
      <w:r w:rsidR="00D914A5">
        <w:t xml:space="preserve"> points.  If there are sub questions, each part </w:t>
      </w:r>
      <w:r w:rsidR="00CA5BA5">
        <w:t>is</w:t>
      </w:r>
      <w:r>
        <w:t xml:space="preserve"> worth an equal share of the 2</w:t>
      </w:r>
      <w:r w:rsidR="00D914A5">
        <w:t xml:space="preserve"> points. </w:t>
      </w:r>
    </w:p>
    <w:p w:rsidR="002748C2" w:rsidRDefault="002748C2" w:rsidP="00E12707">
      <w:pPr>
        <w:spacing w:line="240" w:lineRule="auto"/>
      </w:pPr>
    </w:p>
    <w:p w:rsidR="00E12707" w:rsidRDefault="00335499" w:rsidP="00E12707">
      <w:pPr>
        <w:pStyle w:val="ListParagraph"/>
        <w:numPr>
          <w:ilvl w:val="0"/>
          <w:numId w:val="8"/>
        </w:numPr>
      </w:pPr>
      <w:r>
        <w:t>Match Experiment Characteristic</w:t>
      </w:r>
    </w:p>
    <w:tbl>
      <w:tblPr>
        <w:tblStyle w:val="TableGrid"/>
        <w:tblW w:w="8905" w:type="dxa"/>
        <w:tblInd w:w="720" w:type="dxa"/>
        <w:tblLook w:val="04A0" w:firstRow="1" w:lastRow="0" w:firstColumn="1" w:lastColumn="0" w:noHBand="0" w:noVBand="1"/>
      </w:tblPr>
      <w:tblGrid>
        <w:gridCol w:w="3049"/>
        <w:gridCol w:w="1896"/>
        <w:gridCol w:w="3960"/>
      </w:tblGrid>
      <w:tr w:rsidR="00E12707" w:rsidTr="003B0E3E">
        <w:tc>
          <w:tcPr>
            <w:tcW w:w="3049" w:type="dxa"/>
          </w:tcPr>
          <w:p w:rsidR="00E12707" w:rsidRDefault="00335499" w:rsidP="007D58E8">
            <w:pPr>
              <w:pStyle w:val="ListParagraph"/>
              <w:ind w:left="0"/>
            </w:pPr>
            <w:r>
              <w:t xml:space="preserve">Experiment </w:t>
            </w:r>
            <w:r w:rsidR="00EC318E">
              <w:t>Characteristic</w:t>
            </w:r>
          </w:p>
        </w:tc>
        <w:tc>
          <w:tcPr>
            <w:tcW w:w="1896" w:type="dxa"/>
          </w:tcPr>
          <w:p w:rsidR="00E12707" w:rsidRDefault="00E12707" w:rsidP="007D58E8">
            <w:pPr>
              <w:pStyle w:val="ListParagraph"/>
              <w:ind w:left="0"/>
            </w:pPr>
            <w:r>
              <w:t>Write Matching Letter</w:t>
            </w:r>
          </w:p>
        </w:tc>
        <w:tc>
          <w:tcPr>
            <w:tcW w:w="3960" w:type="dxa"/>
          </w:tcPr>
          <w:p w:rsidR="00E12707" w:rsidRDefault="00E12707" w:rsidP="007D58E8">
            <w:pPr>
              <w:pStyle w:val="ListParagraph"/>
              <w:ind w:left="0"/>
            </w:pPr>
            <w:r>
              <w:t>Description</w:t>
            </w:r>
          </w:p>
        </w:tc>
      </w:tr>
      <w:tr w:rsidR="002748C2" w:rsidTr="003B0E3E">
        <w:tc>
          <w:tcPr>
            <w:tcW w:w="3049" w:type="dxa"/>
          </w:tcPr>
          <w:p w:rsidR="002748C2" w:rsidRDefault="00011EB4" w:rsidP="002748C2">
            <w:pPr>
              <w:pStyle w:val="ListParagraph"/>
              <w:ind w:left="0"/>
            </w:pPr>
            <w:r>
              <w:t>Self-</w:t>
            </w:r>
            <w:r w:rsidR="00335499">
              <w:t>Selection Bias</w:t>
            </w:r>
          </w:p>
        </w:tc>
        <w:tc>
          <w:tcPr>
            <w:tcW w:w="1896" w:type="dxa"/>
          </w:tcPr>
          <w:p w:rsidR="002748C2" w:rsidRDefault="002748C2" w:rsidP="002748C2">
            <w:pPr>
              <w:pStyle w:val="ListParagraph"/>
              <w:ind w:left="0"/>
            </w:pPr>
          </w:p>
        </w:tc>
        <w:tc>
          <w:tcPr>
            <w:tcW w:w="3960" w:type="dxa"/>
          </w:tcPr>
          <w:p w:rsidR="002748C2" w:rsidRDefault="002748C2" w:rsidP="00941FD0">
            <w:pPr>
              <w:pStyle w:val="ListParagraph"/>
              <w:numPr>
                <w:ilvl w:val="0"/>
                <w:numId w:val="15"/>
              </w:numPr>
            </w:pPr>
            <w:r>
              <w:t>I evaluate a treatment and a control with one round of surveys after the intervention has been completed</w:t>
            </w:r>
            <w:r w:rsidR="00941FD0">
              <w:t xml:space="preserve"> in one site but not the other site</w:t>
            </w:r>
            <w:r>
              <w:t>.</w:t>
            </w:r>
          </w:p>
        </w:tc>
      </w:tr>
      <w:tr w:rsidR="002748C2" w:rsidTr="003B0E3E">
        <w:tc>
          <w:tcPr>
            <w:tcW w:w="3049" w:type="dxa"/>
          </w:tcPr>
          <w:p w:rsidR="002748C2" w:rsidRDefault="002748C2" w:rsidP="002748C2">
            <w:pPr>
              <w:pStyle w:val="ListParagraph"/>
              <w:ind w:left="0"/>
            </w:pPr>
            <w:r>
              <w:t>One group pretest posttest design.</w:t>
            </w:r>
          </w:p>
        </w:tc>
        <w:tc>
          <w:tcPr>
            <w:tcW w:w="1896" w:type="dxa"/>
          </w:tcPr>
          <w:p w:rsidR="002748C2" w:rsidRDefault="002748C2" w:rsidP="002748C2">
            <w:pPr>
              <w:pStyle w:val="ListParagraph"/>
              <w:ind w:left="0"/>
            </w:pPr>
          </w:p>
        </w:tc>
        <w:tc>
          <w:tcPr>
            <w:tcW w:w="3960" w:type="dxa"/>
          </w:tcPr>
          <w:p w:rsidR="00335499" w:rsidRDefault="00335499" w:rsidP="003B0E3E">
            <w:pPr>
              <w:pStyle w:val="ListParagraph"/>
              <w:numPr>
                <w:ilvl w:val="0"/>
                <w:numId w:val="15"/>
              </w:numPr>
            </w:pPr>
            <w:r>
              <w:t>The</w:t>
            </w:r>
            <w:r w:rsidR="00EC318E">
              <w:t xml:space="preserve"> impact of the treatment is attributable to the passage of time as my baseline was run in time of multiple negative shocks.</w:t>
            </w:r>
            <w:r>
              <w:t xml:space="preserve">  </w:t>
            </w:r>
          </w:p>
          <w:p w:rsidR="002748C2" w:rsidRDefault="002748C2" w:rsidP="003B0E3E">
            <w:pPr>
              <w:pStyle w:val="ListParagraph"/>
            </w:pPr>
          </w:p>
        </w:tc>
      </w:tr>
      <w:tr w:rsidR="002748C2" w:rsidTr="003B0E3E">
        <w:tc>
          <w:tcPr>
            <w:tcW w:w="3049" w:type="dxa"/>
          </w:tcPr>
          <w:p w:rsidR="002748C2" w:rsidRDefault="00EC318E" w:rsidP="002748C2">
            <w:pPr>
              <w:pStyle w:val="ListParagraph"/>
              <w:ind w:left="0"/>
            </w:pPr>
            <w:r>
              <w:t>Maturation</w:t>
            </w:r>
          </w:p>
        </w:tc>
        <w:tc>
          <w:tcPr>
            <w:tcW w:w="1896" w:type="dxa"/>
          </w:tcPr>
          <w:p w:rsidR="002748C2" w:rsidRDefault="002748C2" w:rsidP="002748C2">
            <w:pPr>
              <w:pStyle w:val="ListParagraph"/>
              <w:ind w:left="0"/>
            </w:pPr>
          </w:p>
        </w:tc>
        <w:tc>
          <w:tcPr>
            <w:tcW w:w="3960" w:type="dxa"/>
          </w:tcPr>
          <w:p w:rsidR="002748C2" w:rsidRDefault="00011EB4" w:rsidP="003B0E3E">
            <w:pPr>
              <w:pStyle w:val="ListParagraph"/>
              <w:numPr>
                <w:ilvl w:val="0"/>
                <w:numId w:val="15"/>
              </w:numPr>
            </w:pPr>
            <w:r>
              <w:t xml:space="preserve">The data I have collected on attitudes toward extending the stay at home policy are collected from protesters outside of </w:t>
            </w:r>
            <w:r w:rsidR="002F334B">
              <w:t xml:space="preserve">the state Capitol building.  </w:t>
            </w:r>
          </w:p>
        </w:tc>
      </w:tr>
      <w:tr w:rsidR="002748C2" w:rsidTr="003B0E3E">
        <w:tc>
          <w:tcPr>
            <w:tcW w:w="3049" w:type="dxa"/>
          </w:tcPr>
          <w:p w:rsidR="002748C2" w:rsidRDefault="003B0E3E" w:rsidP="002748C2">
            <w:pPr>
              <w:pStyle w:val="ListParagraph"/>
              <w:ind w:left="0"/>
            </w:pPr>
            <w:r>
              <w:t xml:space="preserve">Poor </w:t>
            </w:r>
            <w:r w:rsidR="00EC318E">
              <w:t>Instrumentation</w:t>
            </w:r>
          </w:p>
        </w:tc>
        <w:tc>
          <w:tcPr>
            <w:tcW w:w="1896" w:type="dxa"/>
          </w:tcPr>
          <w:p w:rsidR="002748C2" w:rsidRDefault="002748C2" w:rsidP="002748C2">
            <w:pPr>
              <w:pStyle w:val="ListParagraph"/>
              <w:ind w:left="0"/>
            </w:pPr>
          </w:p>
        </w:tc>
        <w:tc>
          <w:tcPr>
            <w:tcW w:w="3960" w:type="dxa"/>
          </w:tcPr>
          <w:p w:rsidR="002748C2" w:rsidRDefault="002748C2" w:rsidP="00EC318E">
            <w:pPr>
              <w:pStyle w:val="ListParagraph"/>
              <w:numPr>
                <w:ilvl w:val="0"/>
                <w:numId w:val="15"/>
              </w:numPr>
            </w:pPr>
            <w:r>
              <w:t>A threat to inter</w:t>
            </w:r>
            <w:r w:rsidR="00941FD0">
              <w:t>nal validity of my panel survey investigating</w:t>
            </w:r>
            <w:r w:rsidR="00335499">
              <w:t xml:space="preserve"> dec</w:t>
            </w:r>
            <w:r w:rsidR="00941FD0">
              <w:t>ision making by college students</w:t>
            </w:r>
            <w:r>
              <w:t>.</w:t>
            </w:r>
          </w:p>
        </w:tc>
      </w:tr>
      <w:tr w:rsidR="002748C2" w:rsidTr="003B0E3E">
        <w:tc>
          <w:tcPr>
            <w:tcW w:w="3049" w:type="dxa"/>
          </w:tcPr>
          <w:p w:rsidR="002748C2" w:rsidRDefault="002748C2" w:rsidP="002748C2">
            <w:pPr>
              <w:pStyle w:val="ListParagraph"/>
              <w:ind w:left="0"/>
            </w:pPr>
            <w:r>
              <w:t>Static group comparison</w:t>
            </w:r>
          </w:p>
        </w:tc>
        <w:tc>
          <w:tcPr>
            <w:tcW w:w="1896" w:type="dxa"/>
          </w:tcPr>
          <w:p w:rsidR="002748C2" w:rsidRDefault="002748C2" w:rsidP="002748C2">
            <w:pPr>
              <w:pStyle w:val="ListParagraph"/>
              <w:ind w:left="0"/>
            </w:pPr>
          </w:p>
        </w:tc>
        <w:tc>
          <w:tcPr>
            <w:tcW w:w="3960" w:type="dxa"/>
          </w:tcPr>
          <w:p w:rsidR="002748C2" w:rsidRDefault="00EC318E" w:rsidP="00EC318E">
            <w:pPr>
              <w:pStyle w:val="ListParagraph"/>
              <w:numPr>
                <w:ilvl w:val="0"/>
                <w:numId w:val="15"/>
              </w:numPr>
            </w:pPr>
            <w:r>
              <w:t xml:space="preserve">I measure well-being by cash income when the majority of total income </w:t>
            </w:r>
            <w:r w:rsidR="003B0E3E">
              <w:t xml:space="preserve">in my sample </w:t>
            </w:r>
            <w:r>
              <w:t>comes from home produced and consumed goods.</w:t>
            </w:r>
          </w:p>
        </w:tc>
      </w:tr>
      <w:tr w:rsidR="002748C2" w:rsidTr="003B0E3E">
        <w:tc>
          <w:tcPr>
            <w:tcW w:w="3049" w:type="dxa"/>
          </w:tcPr>
          <w:p w:rsidR="002748C2" w:rsidRDefault="00EC318E" w:rsidP="002748C2">
            <w:pPr>
              <w:pStyle w:val="ListParagraph"/>
              <w:ind w:left="0"/>
            </w:pPr>
            <w:r>
              <w:t>Statistical Regression</w:t>
            </w:r>
            <w:r w:rsidR="003B0E3E">
              <w:t xml:space="preserve"> to the mean</w:t>
            </w:r>
          </w:p>
        </w:tc>
        <w:tc>
          <w:tcPr>
            <w:tcW w:w="1896" w:type="dxa"/>
          </w:tcPr>
          <w:p w:rsidR="002748C2" w:rsidRDefault="002748C2" w:rsidP="002748C2">
            <w:pPr>
              <w:pStyle w:val="ListParagraph"/>
              <w:ind w:left="0"/>
            </w:pPr>
          </w:p>
        </w:tc>
        <w:tc>
          <w:tcPr>
            <w:tcW w:w="3960" w:type="dxa"/>
          </w:tcPr>
          <w:p w:rsidR="002748C2" w:rsidRDefault="003B0E3E" w:rsidP="00EC318E">
            <w:pPr>
              <w:pStyle w:val="ListParagraph"/>
              <w:numPr>
                <w:ilvl w:val="0"/>
                <w:numId w:val="15"/>
              </w:numPr>
            </w:pPr>
            <w:r>
              <w:t>One pre-treatment and one post-treatment survey</w:t>
            </w:r>
            <w:r w:rsidR="002748C2">
              <w:t xml:space="preserve"> on a given treated sample with no control sample.</w:t>
            </w:r>
          </w:p>
          <w:p w:rsidR="002748C2" w:rsidRDefault="002748C2" w:rsidP="002748C2">
            <w:pPr>
              <w:pStyle w:val="ListParagraph"/>
            </w:pPr>
          </w:p>
        </w:tc>
      </w:tr>
    </w:tbl>
    <w:p w:rsidR="00730F30" w:rsidRDefault="00730F30">
      <w:r>
        <w:br w:type="page"/>
      </w:r>
    </w:p>
    <w:p w:rsidR="000301C6" w:rsidRDefault="000301C6"/>
    <w:p w:rsidR="00451E63" w:rsidRDefault="00451E63" w:rsidP="0022449D">
      <w:pPr>
        <w:pStyle w:val="ListParagraph"/>
        <w:numPr>
          <w:ilvl w:val="0"/>
          <w:numId w:val="8"/>
        </w:numPr>
      </w:pPr>
      <w:r>
        <w:t>Writing survey questions.</w:t>
      </w:r>
    </w:p>
    <w:p w:rsidR="00AF6E0E" w:rsidRDefault="00451E63" w:rsidP="0022449D">
      <w:pPr>
        <w:pStyle w:val="ListParagraph"/>
        <w:numPr>
          <w:ilvl w:val="1"/>
          <w:numId w:val="8"/>
        </w:numPr>
      </w:pPr>
      <w:r>
        <w:t xml:space="preserve">What is the main problem with the following question:  </w:t>
      </w:r>
    </w:p>
    <w:p w:rsidR="00451E63" w:rsidRDefault="00451E63" w:rsidP="00AF6E0E">
      <w:pPr>
        <w:pStyle w:val="ListParagraph"/>
        <w:ind w:left="1440"/>
      </w:pPr>
      <w:r>
        <w:t>Do you</w:t>
      </w:r>
      <w:r w:rsidR="00FC1EB7">
        <w:t xml:space="preserve"> not</w:t>
      </w:r>
      <w:r w:rsidR="00E12707">
        <w:t xml:space="preserve"> agree that </w:t>
      </w:r>
      <w:r w:rsidR="008569C2">
        <w:t xml:space="preserve">we should not extend the stay at home policy if </w:t>
      </w:r>
      <w:r w:rsidR="00053AB6">
        <w:t>there is not a decrease in Covid related hospitalization rates</w:t>
      </w:r>
      <w:r>
        <w:t xml:space="preserve">? </w:t>
      </w:r>
      <w:r w:rsidR="00E12707">
        <w:t xml:space="preserve">   Yes    No</w:t>
      </w: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451E63" w:rsidRDefault="00451E63" w:rsidP="0022449D">
      <w:pPr>
        <w:pStyle w:val="ListParagraph"/>
        <w:numPr>
          <w:ilvl w:val="1"/>
          <w:numId w:val="8"/>
        </w:numPr>
      </w:pPr>
      <w:r>
        <w:t xml:space="preserve">What is the main problem with the following question:  </w:t>
      </w:r>
    </w:p>
    <w:p w:rsidR="00EB6AF2" w:rsidRDefault="00053AB6" w:rsidP="00451E63">
      <w:pPr>
        <w:pStyle w:val="ListParagraph"/>
        <w:ind w:left="1440"/>
      </w:pPr>
      <w:r>
        <w:t>Do you think online education is effective at delivering course content and reducing the amount of time you have to look for matching socks and is letting you learn in an environment that is more comfortable that hot and humid Maxwell 110?</w:t>
      </w:r>
    </w:p>
    <w:p w:rsidR="00AF6E0E" w:rsidRDefault="00AF6E0E" w:rsidP="00451E63">
      <w:pPr>
        <w:pStyle w:val="ListParagraph"/>
        <w:ind w:left="1440"/>
      </w:pPr>
      <w:r>
        <w:t xml:space="preserve">Strongly disagree      </w:t>
      </w:r>
      <w:proofErr w:type="spellStart"/>
      <w:r>
        <w:t>disagree</w:t>
      </w:r>
      <w:proofErr w:type="spellEnd"/>
      <w:r>
        <w:t xml:space="preserve">        neutral       agree        strongly agree</w:t>
      </w: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22449D">
      <w:pPr>
        <w:pStyle w:val="ListParagraph"/>
        <w:numPr>
          <w:ilvl w:val="1"/>
          <w:numId w:val="8"/>
        </w:numPr>
      </w:pPr>
      <w:r>
        <w:t xml:space="preserve">What is the main problem with the following question:  </w:t>
      </w:r>
    </w:p>
    <w:p w:rsidR="006531A3" w:rsidRDefault="008569C2" w:rsidP="00AF6E0E">
      <w:pPr>
        <w:pStyle w:val="ListParagraph"/>
        <w:ind w:left="1440"/>
      </w:pPr>
      <w:r>
        <w:t>The TRIPS methodology leads to a valid measure that allows them to rank graduate programs in International Relations</w:t>
      </w:r>
      <w:r w:rsidR="006531A3">
        <w:t xml:space="preserve">.  </w:t>
      </w:r>
      <w:r>
        <w:t>(</w:t>
      </w:r>
      <w:proofErr w:type="gramStart"/>
      <w:r>
        <w:t>circle</w:t>
      </w:r>
      <w:proofErr w:type="gramEnd"/>
      <w:r>
        <w:t xml:space="preserve"> one)</w:t>
      </w:r>
    </w:p>
    <w:p w:rsidR="00AF6E0E" w:rsidRDefault="006531A3" w:rsidP="006531A3">
      <w:pPr>
        <w:pStyle w:val="ListParagraph"/>
        <w:ind w:left="1440"/>
      </w:pPr>
      <w:r>
        <w:t>Agree   Strongly Agree</w:t>
      </w:r>
    </w:p>
    <w:p w:rsidR="00AF6E0E" w:rsidRDefault="00AF6E0E" w:rsidP="00AF6E0E">
      <w:pPr>
        <w:pStyle w:val="ListParagraph"/>
        <w:ind w:left="1440"/>
      </w:pPr>
    </w:p>
    <w:p w:rsidR="008569C2" w:rsidRDefault="008569C2"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22449D">
      <w:pPr>
        <w:pStyle w:val="ListParagraph"/>
        <w:numPr>
          <w:ilvl w:val="1"/>
          <w:numId w:val="8"/>
        </w:numPr>
      </w:pPr>
      <w:r>
        <w:t xml:space="preserve">What is the main problem with the following question:  </w:t>
      </w:r>
    </w:p>
    <w:p w:rsidR="00AF6E0E" w:rsidRDefault="006531A3" w:rsidP="00AF6E0E">
      <w:pPr>
        <w:pStyle w:val="ListParagraph"/>
        <w:ind w:left="1440"/>
      </w:pPr>
      <w:r>
        <w:t>How much time did you study for this test in hours</w:t>
      </w:r>
      <w:r w:rsidR="00AF6E0E">
        <w:t>?</w:t>
      </w:r>
      <w:r w:rsidR="008569C2">
        <w:t xml:space="preserve"> (</w:t>
      </w:r>
      <w:proofErr w:type="gramStart"/>
      <w:r w:rsidR="008569C2">
        <w:t>tick</w:t>
      </w:r>
      <w:proofErr w:type="gramEnd"/>
      <w:r w:rsidR="008569C2">
        <w:t xml:space="preserve"> the box)</w:t>
      </w:r>
    </w:p>
    <w:p w:rsidR="00AF6E0E" w:rsidRDefault="00AF6E0E" w:rsidP="00AF6E0E">
      <w:pPr>
        <w:pStyle w:val="ListParagraph"/>
        <w:ind w:left="1440"/>
      </w:pPr>
      <w:r>
        <w:sym w:font="Wingdings 2" w:char="F02A"/>
      </w:r>
      <w:r w:rsidR="006531A3">
        <w:t xml:space="preserve">    </w:t>
      </w:r>
      <w:r w:rsidR="00941FD0">
        <w:t>Zero</w:t>
      </w:r>
    </w:p>
    <w:p w:rsidR="00AF6E0E" w:rsidRDefault="00AF6E0E" w:rsidP="00AF6E0E">
      <w:pPr>
        <w:pStyle w:val="ListParagraph"/>
        <w:ind w:left="1440"/>
      </w:pPr>
      <w:r>
        <w:sym w:font="Wingdings 2" w:char="F02A"/>
      </w:r>
      <w:r w:rsidR="006531A3">
        <w:t xml:space="preserve">   </w:t>
      </w:r>
      <w:r w:rsidR="00CA0D68">
        <w:t xml:space="preserve"> </w:t>
      </w:r>
      <w:r w:rsidR="00941FD0">
        <w:t>U</w:t>
      </w:r>
      <w:r w:rsidR="00CA0D68">
        <w:t>nder</w:t>
      </w:r>
      <w:r w:rsidR="006531A3">
        <w:t xml:space="preserve"> 3 hours</w:t>
      </w:r>
    </w:p>
    <w:p w:rsidR="00AF6E0E" w:rsidRDefault="00AF6E0E" w:rsidP="00AF6E0E">
      <w:pPr>
        <w:pStyle w:val="ListParagraph"/>
        <w:ind w:left="1440"/>
      </w:pPr>
      <w:r>
        <w:sym w:font="Wingdings 2" w:char="F02A"/>
      </w:r>
      <w:r w:rsidR="006531A3">
        <w:t xml:space="preserve">    </w:t>
      </w:r>
      <w:r w:rsidR="00CA0D68">
        <w:t>3 hours to just</w:t>
      </w:r>
      <w:r w:rsidR="006531A3">
        <w:t xml:space="preserve"> under 5 hours</w:t>
      </w:r>
    </w:p>
    <w:p w:rsidR="00AF6E0E" w:rsidRDefault="00AF6E0E" w:rsidP="00AF6E0E">
      <w:pPr>
        <w:pStyle w:val="ListParagraph"/>
        <w:ind w:left="1440"/>
      </w:pPr>
      <w:r>
        <w:sym w:font="Wingdings 2" w:char="F02A"/>
      </w:r>
      <w:r w:rsidR="006531A3">
        <w:t xml:space="preserve">    Over 10 hours</w:t>
      </w:r>
    </w:p>
    <w:p w:rsidR="00AF6E0E" w:rsidRDefault="00AF6E0E">
      <w:r>
        <w:br w:type="page"/>
      </w:r>
    </w:p>
    <w:p w:rsidR="006906AD" w:rsidRDefault="00AF6E0E" w:rsidP="0022449D">
      <w:pPr>
        <w:pStyle w:val="ListParagraph"/>
        <w:numPr>
          <w:ilvl w:val="0"/>
          <w:numId w:val="8"/>
        </w:numPr>
      </w:pPr>
      <w:r>
        <w:lastRenderedPageBreak/>
        <w:t xml:space="preserve"> </w:t>
      </w:r>
      <w:r w:rsidR="00730F30">
        <w:t>Road to Results</w:t>
      </w:r>
      <w:r w:rsidR="006906AD">
        <w:t>.</w:t>
      </w:r>
    </w:p>
    <w:p w:rsidR="00AF6E0E" w:rsidRDefault="006906AD" w:rsidP="0022449D">
      <w:pPr>
        <w:pStyle w:val="ListParagraph"/>
        <w:numPr>
          <w:ilvl w:val="1"/>
          <w:numId w:val="8"/>
        </w:numPr>
      </w:pPr>
      <w:r>
        <w:t xml:space="preserve">How is monitoring </w:t>
      </w:r>
      <w:r w:rsidR="00730F30">
        <w:t xml:space="preserve">different from </w:t>
      </w:r>
      <w:r>
        <w:t>evaluation?</w:t>
      </w: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FC1EB7"/>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531A3" w:rsidP="0022449D">
      <w:pPr>
        <w:pStyle w:val="ListParagraph"/>
        <w:numPr>
          <w:ilvl w:val="1"/>
          <w:numId w:val="8"/>
        </w:numPr>
      </w:pPr>
      <w:r>
        <w:t>Identify and briefly describe the five main components of a theory of change.</w:t>
      </w:r>
    </w:p>
    <w:p w:rsidR="006906AD" w:rsidRDefault="006906AD">
      <w:r>
        <w:br w:type="page"/>
      </w:r>
    </w:p>
    <w:p w:rsidR="006906AD" w:rsidRDefault="00D453CD" w:rsidP="006906AD">
      <w:r>
        <w:lastRenderedPageBreak/>
        <w:t>4. Research terms</w:t>
      </w:r>
      <w:r w:rsidR="006906AD">
        <w:t>.</w:t>
      </w:r>
    </w:p>
    <w:p w:rsidR="006906AD" w:rsidRDefault="00712581" w:rsidP="006906AD">
      <w:pPr>
        <w:ind w:firstLine="720"/>
      </w:pPr>
      <w:r>
        <w:t>a. What</w:t>
      </w:r>
      <w:r w:rsidR="00E3462B">
        <w:t xml:space="preserve"> is m</w:t>
      </w:r>
      <w:r w:rsidR="00D453CD">
        <w:t>eant by an ‘et</w:t>
      </w:r>
      <w:r w:rsidR="006531A3">
        <w:t>ic’ view</w:t>
      </w:r>
      <w:r w:rsidR="006906AD">
        <w:t>?</w:t>
      </w: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6906AD" w:rsidP="006531A3"/>
    <w:p w:rsidR="006906AD" w:rsidRDefault="006906AD" w:rsidP="006906AD">
      <w:pPr>
        <w:ind w:left="720"/>
      </w:pPr>
    </w:p>
    <w:p w:rsidR="006906AD" w:rsidRDefault="006531A3" w:rsidP="006906AD">
      <w:pPr>
        <w:ind w:left="720"/>
      </w:pPr>
      <w:r>
        <w:t>b. Contrast</w:t>
      </w:r>
      <w:r w:rsidR="00E3462B">
        <w:t xml:space="preserve"> </w:t>
      </w:r>
      <w:r w:rsidR="00D453CD">
        <w:t>inductive and deductive research design</w:t>
      </w:r>
      <w:r w:rsidR="00E3462B">
        <w:t>.</w:t>
      </w:r>
    </w:p>
    <w:p w:rsidR="006906AD" w:rsidRDefault="006906AD">
      <w:r>
        <w:br w:type="page"/>
      </w:r>
    </w:p>
    <w:p w:rsidR="00D453CD" w:rsidRDefault="000F3420" w:rsidP="0022449D">
      <w:pPr>
        <w:pStyle w:val="ListParagraph"/>
        <w:autoSpaceDE w:val="0"/>
        <w:autoSpaceDN w:val="0"/>
        <w:adjustRightInd w:val="0"/>
        <w:spacing w:after="0" w:line="240" w:lineRule="auto"/>
        <w:ind w:left="0"/>
      </w:pPr>
      <w:r>
        <w:lastRenderedPageBreak/>
        <w:t>5.</w:t>
      </w:r>
      <w:r w:rsidR="00D453CD">
        <w:t xml:space="preserve"> Research terms</w:t>
      </w:r>
    </w:p>
    <w:p w:rsidR="000F3420" w:rsidRDefault="00D453CD" w:rsidP="0022449D">
      <w:pPr>
        <w:pStyle w:val="ListParagraph"/>
        <w:autoSpaceDE w:val="0"/>
        <w:autoSpaceDN w:val="0"/>
        <w:adjustRightInd w:val="0"/>
        <w:spacing w:after="0" w:line="240" w:lineRule="auto"/>
        <w:ind w:left="0"/>
      </w:pPr>
      <w:r>
        <w:t>a) What does Babbie mean by ‘unobtrusive research’?</w:t>
      </w: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D453CD" w:rsidP="0022449D">
      <w:pPr>
        <w:pStyle w:val="ListParagraph"/>
        <w:autoSpaceDE w:val="0"/>
        <w:autoSpaceDN w:val="0"/>
        <w:adjustRightInd w:val="0"/>
        <w:spacing w:after="0" w:line="240" w:lineRule="auto"/>
        <w:ind w:left="0"/>
      </w:pPr>
      <w:r>
        <w:t xml:space="preserve">b. Explain the relationship between ‘unobtrusive research’ and concerns about the Hawthorne effect.  </w:t>
      </w:r>
    </w:p>
    <w:p w:rsidR="00D453CD" w:rsidRDefault="00D453CD"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8569C2" w:rsidRDefault="008569C2" w:rsidP="0022449D">
      <w:pPr>
        <w:pStyle w:val="ListParagraph"/>
        <w:autoSpaceDE w:val="0"/>
        <w:autoSpaceDN w:val="0"/>
        <w:adjustRightInd w:val="0"/>
        <w:spacing w:after="0" w:line="240" w:lineRule="auto"/>
        <w:ind w:left="0"/>
      </w:pPr>
    </w:p>
    <w:p w:rsidR="00D453CD" w:rsidRPr="0022449D" w:rsidRDefault="00D453CD" w:rsidP="0022449D">
      <w:pPr>
        <w:pStyle w:val="ListParagraph"/>
        <w:autoSpaceDE w:val="0"/>
        <w:autoSpaceDN w:val="0"/>
        <w:adjustRightInd w:val="0"/>
        <w:spacing w:after="0" w:line="240" w:lineRule="auto"/>
        <w:ind w:left="0"/>
        <w:rPr>
          <w:rFonts w:cs="Times New Roman"/>
          <w:color w:val="FF0000"/>
          <w:sz w:val="24"/>
          <w:szCs w:val="24"/>
          <w:lang w:val="en-GB"/>
        </w:rPr>
      </w:pPr>
      <w:proofErr w:type="gramStart"/>
      <w:r>
        <w:t>c.  Explain</w:t>
      </w:r>
      <w:proofErr w:type="gramEnd"/>
      <w:r>
        <w:t xml:space="preserve"> the ethics of deception</w:t>
      </w:r>
      <w:r w:rsidR="00011EB4">
        <w:t xml:space="preserve"> by a ‘participant observer’</w:t>
      </w:r>
      <w:r>
        <w:t xml:space="preserve"> </w:t>
      </w:r>
      <w:r w:rsidR="008569C2">
        <w:t xml:space="preserve">with regard to the Hawthorne effect.  </w:t>
      </w:r>
    </w:p>
    <w:p w:rsidR="006906AD" w:rsidRDefault="006906AD">
      <w:r>
        <w:br w:type="page"/>
      </w:r>
    </w:p>
    <w:p w:rsidR="000F1588" w:rsidRDefault="006906AD" w:rsidP="00CA0D68">
      <w:r>
        <w:lastRenderedPageBreak/>
        <w:t xml:space="preserve">6.  </w:t>
      </w:r>
      <w:r w:rsidR="00287CA7">
        <w:t>Experimental methods</w:t>
      </w:r>
      <w:r w:rsidR="000F1588">
        <w:t>.</w:t>
      </w:r>
    </w:p>
    <w:p w:rsidR="000F1588" w:rsidRDefault="00011EB4" w:rsidP="00CA0D68">
      <w:r>
        <w:t>a. Describe</w:t>
      </w:r>
      <w:r w:rsidR="00333B85">
        <w:t xml:space="preserve"> briefly</w:t>
      </w:r>
      <w:r>
        <w:t xml:space="preserve"> </w:t>
      </w:r>
      <w:r w:rsidR="00333B85">
        <w:t xml:space="preserve">how you could set up </w:t>
      </w:r>
      <w:r w:rsidR="008569C2">
        <w:t xml:space="preserve">an experimental design </w:t>
      </w:r>
      <w:r w:rsidR="00671837">
        <w:t xml:space="preserve">to test the effect </w:t>
      </w:r>
      <w:r>
        <w:t>on learning outcomes of delivering course content</w:t>
      </w:r>
      <w:r w:rsidR="00671837">
        <w:t xml:space="preserve"> </w:t>
      </w:r>
      <w:r w:rsidR="00333B85">
        <w:t xml:space="preserve">in a </w:t>
      </w:r>
      <w:r>
        <w:t>campus</w:t>
      </w:r>
      <w:r w:rsidR="00333B85">
        <w:t xml:space="preserve"> classroom</w:t>
      </w:r>
      <w:r>
        <w:t xml:space="preserve"> or on</w:t>
      </w:r>
      <w:r w:rsidR="00333B85">
        <w:t>line to students through</w:t>
      </w:r>
      <w:r>
        <w:t xml:space="preserve"> zoom.</w:t>
      </w:r>
    </w:p>
    <w:p w:rsidR="00287CA7" w:rsidRDefault="00287CA7" w:rsidP="00287CA7">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287CA7"/>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
        <w:br w:type="page"/>
      </w:r>
    </w:p>
    <w:p w:rsidR="00D453CD" w:rsidRDefault="000971E8" w:rsidP="00287CA7">
      <w:r>
        <w:lastRenderedPageBreak/>
        <w:t xml:space="preserve">7. </w:t>
      </w:r>
      <w:r w:rsidR="00D453CD">
        <w:t>Evaluation.</w:t>
      </w:r>
    </w:p>
    <w:p w:rsidR="006910CD" w:rsidRDefault="00D453CD" w:rsidP="00287CA7">
      <w:proofErr w:type="gramStart"/>
      <w:r>
        <w:t>a.  In</w:t>
      </w:r>
      <w:proofErr w:type="gramEnd"/>
      <w:r>
        <w:t xml:space="preserve"> discussing </w:t>
      </w:r>
      <w:r w:rsidR="000971E8">
        <w:t>types of evaluations one could conduct, we talked about three types of evaluations that have different objective</w:t>
      </w:r>
      <w:r w:rsidR="00FC1EB7">
        <w:t>s and timing in the course of project implementation</w:t>
      </w:r>
      <w:r w:rsidR="000971E8">
        <w:t xml:space="preserve">.  </w:t>
      </w:r>
      <w:r w:rsidR="00287CA7">
        <w:t>W</w:t>
      </w:r>
      <w:r w:rsidR="000971E8">
        <w:t>hat are the names, objectives, and timing of each type of evaluation?</w:t>
      </w:r>
    </w:p>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p w:rsidR="00D453CD" w:rsidRDefault="00D453CD" w:rsidP="00287CA7">
      <w:r>
        <w:t xml:space="preserve"> </w:t>
      </w:r>
    </w:p>
    <w:p w:rsidR="006910CD" w:rsidRDefault="006910CD">
      <w:r>
        <w:br w:type="page"/>
      </w:r>
    </w:p>
    <w:p w:rsidR="006910CD" w:rsidRDefault="00E3462B" w:rsidP="00CA0D68">
      <w:r>
        <w:lastRenderedPageBreak/>
        <w:t>8. Qualitative Research</w:t>
      </w:r>
      <w:r w:rsidR="006910CD">
        <w:t>.</w:t>
      </w:r>
    </w:p>
    <w:p w:rsidR="006910CD" w:rsidRDefault="00E3462B" w:rsidP="00CA0D68">
      <w:r>
        <w:t xml:space="preserve">a. Describe what it means to be a </w:t>
      </w:r>
      <w:r w:rsidR="00FC1EB7">
        <w:t>‘</w:t>
      </w:r>
      <w:r>
        <w:t>participant observer</w:t>
      </w:r>
      <w:r w:rsidR="00FC1EB7">
        <w:t>’</w:t>
      </w:r>
      <w:r w:rsidR="000F3420">
        <w:t xml:space="preserve"> in qualitative research</w:t>
      </w:r>
      <w:r w:rsidR="006910CD">
        <w:t>.</w:t>
      </w: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CA0D68"/>
    <w:p w:rsidR="006910CD" w:rsidRDefault="006910CD" w:rsidP="006910CD">
      <w:pPr>
        <w:ind w:firstLine="720"/>
      </w:pPr>
    </w:p>
    <w:p w:rsidR="006910CD" w:rsidRDefault="00CA0D68" w:rsidP="00CA0D68">
      <w:r>
        <w:t>b. Note</w:t>
      </w:r>
      <w:r w:rsidR="00287CA7">
        <w:t xml:space="preserve"> two </w:t>
      </w:r>
      <w:r w:rsidR="003B0E3E">
        <w:t xml:space="preserve">distinct </w:t>
      </w:r>
      <w:r w:rsidR="00287CA7">
        <w:t>ethical challenges researchers conf</w:t>
      </w:r>
      <w:r w:rsidR="00FC1EB7">
        <w:t>ront when conducting ‘participant observer’</w:t>
      </w:r>
      <w:r w:rsidR="00116BE2">
        <w:t xml:space="preserve"> research.</w:t>
      </w:r>
    </w:p>
    <w:p w:rsidR="006910CD" w:rsidRDefault="006910CD" w:rsidP="006910CD">
      <w:pPr>
        <w:ind w:firstLine="720"/>
      </w:pPr>
    </w:p>
    <w:p w:rsidR="006910CD" w:rsidRDefault="006910CD" w:rsidP="003B0E3E"/>
    <w:p w:rsidR="006910CD" w:rsidRDefault="006910CD" w:rsidP="00CA0D68"/>
    <w:p w:rsidR="006910CD" w:rsidRDefault="006910CD" w:rsidP="006910CD">
      <w:pPr>
        <w:ind w:firstLine="720"/>
      </w:pPr>
    </w:p>
    <w:p w:rsidR="006910CD" w:rsidRDefault="006910CD" w:rsidP="006910CD">
      <w:pPr>
        <w:ind w:firstLine="720"/>
      </w:pPr>
    </w:p>
    <w:p w:rsidR="006910CD" w:rsidRDefault="006910CD" w:rsidP="006910CD">
      <w:pPr>
        <w:ind w:firstLine="720"/>
      </w:pPr>
    </w:p>
    <w:p w:rsidR="00D453CD" w:rsidRDefault="00D453CD" w:rsidP="006910CD">
      <w:pPr>
        <w:ind w:firstLine="720"/>
      </w:pPr>
    </w:p>
    <w:p w:rsidR="00D453CD" w:rsidRDefault="00D453CD" w:rsidP="006910CD">
      <w:pPr>
        <w:ind w:firstLine="720"/>
      </w:pPr>
    </w:p>
    <w:p w:rsidR="006910CD" w:rsidRDefault="00D453CD" w:rsidP="00D453CD">
      <w:pPr>
        <w:pStyle w:val="ListParagraph"/>
        <w:numPr>
          <w:ilvl w:val="0"/>
          <w:numId w:val="2"/>
        </w:numPr>
      </w:pPr>
      <w:r>
        <w:t>Describe the nominal group technique for focus group research.</w:t>
      </w:r>
      <w:r>
        <w:t xml:space="preserve"> </w:t>
      </w:r>
      <w:r w:rsidR="006910CD">
        <w:br w:type="page"/>
      </w:r>
    </w:p>
    <w:p w:rsidR="00CF2189" w:rsidRDefault="006910CD" w:rsidP="00FC1EB7">
      <w:r>
        <w:lastRenderedPageBreak/>
        <w:t>9</w:t>
      </w:r>
      <w:r w:rsidR="00FC1EB7">
        <w:t xml:space="preserve">)  </w:t>
      </w:r>
      <w:proofErr w:type="gramStart"/>
      <w:r w:rsidR="00FC1EB7">
        <w:t>Describe</w:t>
      </w:r>
      <w:proofErr w:type="gramEnd"/>
      <w:r w:rsidR="00FC1EB7">
        <w:t xml:space="preserve"> the Solomon four-</w:t>
      </w:r>
      <w:r w:rsidR="00D453CD">
        <w:t>group design and the contrasts that can be made using this technique.</w:t>
      </w:r>
    </w:p>
    <w:p w:rsidR="00CF2189" w:rsidRDefault="00CF2189" w:rsidP="00CF2189"/>
    <w:p w:rsidR="00CF2189" w:rsidRDefault="00CF2189" w:rsidP="00CF2189"/>
    <w:p w:rsidR="00CF2189" w:rsidRDefault="00CF2189" w:rsidP="00CF2189"/>
    <w:p w:rsidR="00CF2189" w:rsidRDefault="00CF2189" w:rsidP="00CF2189"/>
    <w:p w:rsidR="00CF2189" w:rsidRDefault="00CF2189" w:rsidP="00CF2189"/>
    <w:p w:rsidR="00CF2189" w:rsidRDefault="00CF2189">
      <w:r>
        <w:br w:type="page"/>
      </w:r>
    </w:p>
    <w:p w:rsidR="00FC1EB7" w:rsidRDefault="00CF2189" w:rsidP="00FC1EB7">
      <w:pPr>
        <w:pStyle w:val="Default"/>
      </w:pPr>
      <w:r>
        <w:lastRenderedPageBreak/>
        <w:t xml:space="preserve">10.  </w:t>
      </w:r>
      <w:r w:rsidR="00FC1EB7">
        <w:t>Research terms:</w:t>
      </w:r>
    </w:p>
    <w:p w:rsidR="0022449D" w:rsidRDefault="000618F3" w:rsidP="00FC1EB7">
      <w:pPr>
        <w:pStyle w:val="Default"/>
      </w:pPr>
      <w:r>
        <w:t>a) Contrast internal validity and external validity.</w:t>
      </w: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0618F3" w:rsidP="00FC1EB7">
      <w:pPr>
        <w:pStyle w:val="Default"/>
      </w:pPr>
      <w:r>
        <w:t xml:space="preserve">b) Contrast reliability with validity.  </w:t>
      </w: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Default="00FC1EB7" w:rsidP="00FC1EB7">
      <w:pPr>
        <w:pStyle w:val="Default"/>
      </w:pPr>
    </w:p>
    <w:p w:rsidR="00FC1EB7" w:rsidRPr="006C423B" w:rsidRDefault="008569C2" w:rsidP="00FC1EB7">
      <w:pPr>
        <w:pStyle w:val="Default"/>
        <w:rPr>
          <w:rFonts w:asciiTheme="minorHAnsi" w:hAnsiTheme="minorHAnsi"/>
        </w:rPr>
      </w:pPr>
      <w:r>
        <w:t xml:space="preserve">c) Contrast an </w:t>
      </w:r>
      <w:proofErr w:type="gramStart"/>
      <w:r>
        <w:t>index  variable</w:t>
      </w:r>
      <w:proofErr w:type="gramEnd"/>
      <w:r>
        <w:t xml:space="preserve"> and a scale variable</w:t>
      </w:r>
      <w:r w:rsidR="00D453CD">
        <w:t>.</w:t>
      </w:r>
    </w:p>
    <w:p w:rsidR="00CF2189" w:rsidRDefault="00CF2189" w:rsidP="0022449D">
      <w:pPr>
        <w:pStyle w:val="ListParagraph"/>
      </w:pPr>
      <w:bookmarkStart w:id="0" w:name="_GoBack"/>
      <w:bookmarkEnd w:id="0"/>
    </w:p>
    <w:sectPr w:rsidR="00CF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DC5"/>
    <w:multiLevelType w:val="hybridMultilevel"/>
    <w:tmpl w:val="5254F1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949DE"/>
    <w:multiLevelType w:val="hybridMultilevel"/>
    <w:tmpl w:val="0632E656"/>
    <w:lvl w:ilvl="0" w:tplc="05144AD6">
      <w:start w:val="1"/>
      <w:numFmt w:val="bullet"/>
      <w:lvlText w:val=""/>
      <w:lvlJc w:val="left"/>
      <w:pPr>
        <w:ind w:left="720" w:hanging="360"/>
      </w:pPr>
      <w:rPr>
        <w:rFonts w:ascii="Wingdings" w:hAnsi="Wingdings" w:hint="default"/>
      </w:rPr>
    </w:lvl>
    <w:lvl w:ilvl="1" w:tplc="385A4D00">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59AA"/>
    <w:multiLevelType w:val="hybridMultilevel"/>
    <w:tmpl w:val="1E38D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0FCB"/>
    <w:multiLevelType w:val="hybridMultilevel"/>
    <w:tmpl w:val="182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3466"/>
    <w:multiLevelType w:val="hybridMultilevel"/>
    <w:tmpl w:val="15E0872C"/>
    <w:lvl w:ilvl="0" w:tplc="0874983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E156C"/>
    <w:multiLevelType w:val="hybridMultilevel"/>
    <w:tmpl w:val="A6AC9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83019"/>
    <w:multiLevelType w:val="hybridMultilevel"/>
    <w:tmpl w:val="8E9EB4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197C"/>
    <w:multiLevelType w:val="hybridMultilevel"/>
    <w:tmpl w:val="D0F01A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7E75"/>
    <w:multiLevelType w:val="hybridMultilevel"/>
    <w:tmpl w:val="4790EDA8"/>
    <w:lvl w:ilvl="0" w:tplc="05144A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82985"/>
    <w:multiLevelType w:val="hybridMultilevel"/>
    <w:tmpl w:val="E63070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F41B4"/>
    <w:multiLevelType w:val="hybridMultilevel"/>
    <w:tmpl w:val="A6AC9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16F84"/>
    <w:multiLevelType w:val="hybridMultilevel"/>
    <w:tmpl w:val="B2588DEC"/>
    <w:lvl w:ilvl="0" w:tplc="48E8389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2D6B71"/>
    <w:multiLevelType w:val="hybridMultilevel"/>
    <w:tmpl w:val="53B223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F2355"/>
    <w:multiLevelType w:val="hybridMultilevel"/>
    <w:tmpl w:val="5254F1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B913663"/>
    <w:multiLevelType w:val="multilevel"/>
    <w:tmpl w:val="55EE06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4"/>
  </w:num>
  <w:num w:numId="3">
    <w:abstractNumId w:val="11"/>
  </w:num>
  <w:num w:numId="4">
    <w:abstractNumId w:val="6"/>
  </w:num>
  <w:num w:numId="5">
    <w:abstractNumId w:val="1"/>
  </w:num>
  <w:num w:numId="6">
    <w:abstractNumId w:val="8"/>
  </w:num>
  <w:num w:numId="7">
    <w:abstractNumId w:val="14"/>
  </w:num>
  <w:num w:numId="8">
    <w:abstractNumId w:val="7"/>
  </w:num>
  <w:num w:numId="9">
    <w:abstractNumId w:val="13"/>
  </w:num>
  <w:num w:numId="10">
    <w:abstractNumId w:val="0"/>
  </w:num>
  <w:num w:numId="11">
    <w:abstractNumId w:val="5"/>
  </w:num>
  <w:num w:numId="12">
    <w:abstractNumId w:val="10"/>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63"/>
    <w:rsid w:val="00011EB4"/>
    <w:rsid w:val="000301C6"/>
    <w:rsid w:val="00053AB6"/>
    <w:rsid w:val="000618F3"/>
    <w:rsid w:val="000971E8"/>
    <w:rsid w:val="000F1588"/>
    <w:rsid w:val="000F3420"/>
    <w:rsid w:val="00116BE2"/>
    <w:rsid w:val="002177CB"/>
    <w:rsid w:val="0022449D"/>
    <w:rsid w:val="002748C2"/>
    <w:rsid w:val="00287CA7"/>
    <w:rsid w:val="002A7A07"/>
    <w:rsid w:val="002F334B"/>
    <w:rsid w:val="003027A9"/>
    <w:rsid w:val="00333B85"/>
    <w:rsid w:val="00335499"/>
    <w:rsid w:val="00373A11"/>
    <w:rsid w:val="003B0E3E"/>
    <w:rsid w:val="00451E63"/>
    <w:rsid w:val="005338D7"/>
    <w:rsid w:val="005464EA"/>
    <w:rsid w:val="0064335E"/>
    <w:rsid w:val="006531A3"/>
    <w:rsid w:val="00671837"/>
    <w:rsid w:val="00676B8E"/>
    <w:rsid w:val="006906AD"/>
    <w:rsid w:val="006910CD"/>
    <w:rsid w:val="00712581"/>
    <w:rsid w:val="00730F30"/>
    <w:rsid w:val="007B175D"/>
    <w:rsid w:val="008569C2"/>
    <w:rsid w:val="00941FD0"/>
    <w:rsid w:val="00A74FAA"/>
    <w:rsid w:val="00AF6E0E"/>
    <w:rsid w:val="00B153C2"/>
    <w:rsid w:val="00CA0D68"/>
    <w:rsid w:val="00CA5BA5"/>
    <w:rsid w:val="00CF2189"/>
    <w:rsid w:val="00D453CD"/>
    <w:rsid w:val="00D914A5"/>
    <w:rsid w:val="00DF24A3"/>
    <w:rsid w:val="00E12707"/>
    <w:rsid w:val="00E3462B"/>
    <w:rsid w:val="00EC318E"/>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42B5"/>
  <w15:chartTrackingRefBased/>
  <w15:docId w15:val="{FCC51A7D-2892-4508-A44F-CC47906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
    <w:basedOn w:val="Normal"/>
    <w:uiPriority w:val="34"/>
    <w:qFormat/>
    <w:rsid w:val="00451E63"/>
    <w:pPr>
      <w:ind w:left="720"/>
      <w:contextualSpacing/>
    </w:pPr>
  </w:style>
  <w:style w:type="table" w:styleId="TableGrid">
    <w:name w:val="Table Grid"/>
    <w:basedOn w:val="TableNormal"/>
    <w:uiPriority w:val="59"/>
    <w:rsid w:val="00CF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301C6"/>
    <w:pPr>
      <w:spacing w:after="0" w:line="240" w:lineRule="auto"/>
    </w:pPr>
    <w:rPr>
      <w:rFonts w:asciiTheme="majorHAnsi" w:hAnsiTheme="majorHAnsi"/>
      <w:sz w:val="20"/>
      <w:szCs w:val="20"/>
    </w:rPr>
  </w:style>
  <w:style w:type="paragraph" w:customStyle="1" w:styleId="Default">
    <w:name w:val="Default"/>
    <w:rsid w:val="0022449D"/>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F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2</cp:revision>
  <cp:lastPrinted>2018-04-30T15:00:00Z</cp:lastPrinted>
  <dcterms:created xsi:type="dcterms:W3CDTF">2020-04-25T20:04:00Z</dcterms:created>
  <dcterms:modified xsi:type="dcterms:W3CDTF">2020-04-25T20:04:00Z</dcterms:modified>
</cp:coreProperties>
</file>